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96C3" w14:textId="77777777" w:rsidR="00DC74CB" w:rsidRPr="00DC74CB" w:rsidRDefault="00DC74CB">
      <w:pPr>
        <w:pStyle w:val="ConsPlusTitle"/>
        <w:jc w:val="center"/>
        <w:outlineLvl w:val="0"/>
        <w:rPr>
          <w:rFonts w:ascii="Times New Roman" w:hAnsi="Times New Roman" w:cs="Times New Roman"/>
          <w:sz w:val="28"/>
          <w:szCs w:val="28"/>
        </w:rPr>
      </w:pPr>
      <w:r w:rsidRPr="00DC74CB">
        <w:rPr>
          <w:rFonts w:ascii="Times New Roman" w:hAnsi="Times New Roman" w:cs="Times New Roman"/>
          <w:sz w:val="28"/>
          <w:szCs w:val="28"/>
        </w:rPr>
        <w:t>АДМИНИСТРАЦИЯ ГОРОДА БЛАГОВЕЩЕНСКА</w:t>
      </w:r>
    </w:p>
    <w:p w14:paraId="77A992C6" w14:textId="77777777" w:rsidR="00DC74CB" w:rsidRPr="00DC74CB" w:rsidRDefault="00DC74CB">
      <w:pPr>
        <w:pStyle w:val="ConsPlusTitle"/>
        <w:jc w:val="both"/>
        <w:rPr>
          <w:rFonts w:ascii="Times New Roman" w:hAnsi="Times New Roman" w:cs="Times New Roman"/>
          <w:sz w:val="28"/>
          <w:szCs w:val="28"/>
        </w:rPr>
      </w:pPr>
    </w:p>
    <w:p w14:paraId="3F70B143" w14:textId="77777777" w:rsidR="00DC74CB" w:rsidRPr="00DC74CB" w:rsidRDefault="00DC74CB">
      <w:pPr>
        <w:pStyle w:val="ConsPlusTitle"/>
        <w:jc w:val="center"/>
        <w:rPr>
          <w:rFonts w:ascii="Times New Roman" w:hAnsi="Times New Roman" w:cs="Times New Roman"/>
          <w:sz w:val="28"/>
          <w:szCs w:val="28"/>
        </w:rPr>
      </w:pPr>
      <w:r w:rsidRPr="00DC74CB">
        <w:rPr>
          <w:rFonts w:ascii="Times New Roman" w:hAnsi="Times New Roman" w:cs="Times New Roman"/>
          <w:sz w:val="28"/>
          <w:szCs w:val="28"/>
        </w:rPr>
        <w:t>ПОСТАНОВЛЕНИЕ</w:t>
      </w:r>
    </w:p>
    <w:p w14:paraId="614D3094" w14:textId="77777777" w:rsidR="00DC74CB" w:rsidRPr="00DC74CB" w:rsidRDefault="00DC74CB">
      <w:pPr>
        <w:pStyle w:val="ConsPlusTitle"/>
        <w:jc w:val="center"/>
        <w:rPr>
          <w:rFonts w:ascii="Times New Roman" w:hAnsi="Times New Roman" w:cs="Times New Roman"/>
          <w:sz w:val="28"/>
          <w:szCs w:val="28"/>
        </w:rPr>
      </w:pPr>
      <w:r w:rsidRPr="00DC74CB">
        <w:rPr>
          <w:rFonts w:ascii="Times New Roman" w:hAnsi="Times New Roman" w:cs="Times New Roman"/>
          <w:sz w:val="28"/>
          <w:szCs w:val="28"/>
        </w:rPr>
        <w:t>от 26 января 2023 г. N 360</w:t>
      </w:r>
    </w:p>
    <w:p w14:paraId="694D846A" w14:textId="77777777" w:rsidR="00DC74CB" w:rsidRPr="00DC74CB" w:rsidRDefault="00DC74CB">
      <w:pPr>
        <w:pStyle w:val="ConsPlusTitle"/>
        <w:jc w:val="both"/>
        <w:rPr>
          <w:rFonts w:ascii="Times New Roman" w:hAnsi="Times New Roman" w:cs="Times New Roman"/>
          <w:sz w:val="28"/>
          <w:szCs w:val="28"/>
        </w:rPr>
      </w:pPr>
    </w:p>
    <w:p w14:paraId="5DDDD0DD" w14:textId="259BDC09" w:rsidR="00DC74CB" w:rsidRDefault="00DC74CB">
      <w:pPr>
        <w:pStyle w:val="ConsPlusTitle"/>
        <w:jc w:val="center"/>
        <w:rPr>
          <w:rFonts w:ascii="Times New Roman" w:hAnsi="Times New Roman" w:cs="Times New Roman"/>
          <w:sz w:val="28"/>
          <w:szCs w:val="28"/>
        </w:rPr>
      </w:pPr>
      <w:r w:rsidRPr="00DC74CB">
        <w:rPr>
          <w:rFonts w:ascii="Times New Roman" w:hAnsi="Times New Roman" w:cs="Times New Roman"/>
          <w:sz w:val="28"/>
          <w:szCs w:val="28"/>
        </w:rPr>
        <w:t>О МЕРАХ ПО ОБЕСПЕЧЕНИЮ ИСПОЛНЕНИЯ ГОРОДСКОГО БЮДЖЕТА</w:t>
      </w:r>
    </w:p>
    <w:p w14:paraId="67550A5A" w14:textId="77777777" w:rsidR="00DC74CB" w:rsidRPr="00DC74CB" w:rsidRDefault="00DC74CB">
      <w:pPr>
        <w:pStyle w:val="ConsPlusTitle"/>
        <w:jc w:val="center"/>
        <w:rPr>
          <w:rFonts w:ascii="Times New Roman" w:hAnsi="Times New Roman" w:cs="Times New Roman"/>
          <w:sz w:val="28"/>
          <w:szCs w:val="28"/>
        </w:rPr>
      </w:pPr>
    </w:p>
    <w:p w14:paraId="202E2706" w14:textId="77777777" w:rsidR="00DC74CB" w:rsidRDefault="00DC74CB" w:rsidP="00DC74CB">
      <w:pPr>
        <w:pStyle w:val="ConsPlusNormal"/>
        <w:spacing w:after="1"/>
        <w:jc w:val="center"/>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w:t>
      </w:r>
    </w:p>
    <w:p w14:paraId="21A29FE1" w14:textId="08F083D7" w:rsidR="00DC74CB" w:rsidRPr="00DC74CB" w:rsidRDefault="00DC74CB" w:rsidP="00DC74CB">
      <w:pPr>
        <w:pStyle w:val="ConsPlusNormal"/>
        <w:spacing w:after="1"/>
        <w:jc w:val="center"/>
        <w:rPr>
          <w:rFonts w:ascii="Times New Roman" w:hAnsi="Times New Roman" w:cs="Times New Roman"/>
          <w:sz w:val="28"/>
          <w:szCs w:val="28"/>
        </w:rPr>
      </w:pPr>
      <w:r w:rsidRPr="00DC74CB">
        <w:rPr>
          <w:rFonts w:ascii="Times New Roman" w:hAnsi="Times New Roman" w:cs="Times New Roman"/>
          <w:sz w:val="28"/>
          <w:szCs w:val="28"/>
        </w:rPr>
        <w:t xml:space="preserve">от </w:t>
      </w:r>
      <w:r w:rsidR="00591C55">
        <w:rPr>
          <w:rFonts w:ascii="Times New Roman" w:hAnsi="Times New Roman" w:cs="Times New Roman"/>
          <w:sz w:val="28"/>
          <w:szCs w:val="28"/>
        </w:rPr>
        <w:t>16</w:t>
      </w:r>
      <w:r w:rsidRPr="00DC74CB">
        <w:rPr>
          <w:rFonts w:ascii="Times New Roman" w:hAnsi="Times New Roman" w:cs="Times New Roman"/>
          <w:sz w:val="28"/>
          <w:szCs w:val="28"/>
        </w:rPr>
        <w:t>.</w:t>
      </w:r>
      <w:r w:rsidR="00591C55">
        <w:rPr>
          <w:rFonts w:ascii="Times New Roman" w:hAnsi="Times New Roman" w:cs="Times New Roman"/>
          <w:sz w:val="28"/>
          <w:szCs w:val="28"/>
        </w:rPr>
        <w:t>0</w:t>
      </w:r>
      <w:r w:rsidRPr="00DC74CB">
        <w:rPr>
          <w:rFonts w:ascii="Times New Roman" w:hAnsi="Times New Roman" w:cs="Times New Roman"/>
          <w:sz w:val="28"/>
          <w:szCs w:val="28"/>
        </w:rPr>
        <w:t>2.202</w:t>
      </w:r>
      <w:r w:rsidR="00591C55">
        <w:rPr>
          <w:rFonts w:ascii="Times New Roman" w:hAnsi="Times New Roman" w:cs="Times New Roman"/>
          <w:sz w:val="28"/>
          <w:szCs w:val="28"/>
        </w:rPr>
        <w:t>4</w:t>
      </w:r>
      <w:r w:rsidRPr="00DC74CB">
        <w:rPr>
          <w:rFonts w:ascii="Times New Roman" w:hAnsi="Times New Roman" w:cs="Times New Roman"/>
          <w:sz w:val="28"/>
          <w:szCs w:val="28"/>
        </w:rPr>
        <w:t xml:space="preserve"> </w:t>
      </w:r>
      <w:hyperlink r:id="rId4">
        <w:r w:rsidRPr="00DC74CB">
          <w:rPr>
            <w:rFonts w:ascii="Times New Roman" w:hAnsi="Times New Roman" w:cs="Times New Roman"/>
            <w:sz w:val="28"/>
            <w:szCs w:val="28"/>
          </w:rPr>
          <w:t>N 6</w:t>
        </w:r>
        <w:r w:rsidR="00591C55">
          <w:rPr>
            <w:rFonts w:ascii="Times New Roman" w:hAnsi="Times New Roman" w:cs="Times New Roman"/>
            <w:sz w:val="28"/>
            <w:szCs w:val="28"/>
          </w:rPr>
          <w:t>11</w:t>
        </w:r>
      </w:hyperlink>
      <w:r w:rsidRPr="00DC74CB">
        <w:rPr>
          <w:rFonts w:ascii="Times New Roman" w:hAnsi="Times New Roman" w:cs="Times New Roman"/>
          <w:sz w:val="28"/>
          <w:szCs w:val="28"/>
        </w:rPr>
        <w:t>)</w:t>
      </w:r>
    </w:p>
    <w:p w14:paraId="123DB3F6" w14:textId="77777777" w:rsidR="00DC74CB" w:rsidRPr="00DC74CB" w:rsidRDefault="00DC74CB">
      <w:pPr>
        <w:pStyle w:val="ConsPlusNormal"/>
        <w:jc w:val="both"/>
        <w:rPr>
          <w:rFonts w:ascii="Times New Roman" w:hAnsi="Times New Roman" w:cs="Times New Roman"/>
          <w:sz w:val="28"/>
          <w:szCs w:val="28"/>
        </w:rPr>
      </w:pPr>
    </w:p>
    <w:p w14:paraId="642DACE5" w14:textId="77777777" w:rsidR="00DC74CB" w:rsidRPr="00DC74CB" w:rsidRDefault="00DC74CB">
      <w:pPr>
        <w:pStyle w:val="ConsPlusNormal"/>
        <w:ind w:firstLine="540"/>
        <w:jc w:val="both"/>
        <w:rPr>
          <w:rFonts w:ascii="Times New Roman" w:hAnsi="Times New Roman" w:cs="Times New Roman"/>
          <w:sz w:val="28"/>
          <w:szCs w:val="28"/>
        </w:rPr>
      </w:pPr>
      <w:r w:rsidRPr="00DC74CB">
        <w:rPr>
          <w:rFonts w:ascii="Times New Roman" w:hAnsi="Times New Roman" w:cs="Times New Roman"/>
          <w:sz w:val="28"/>
          <w:szCs w:val="28"/>
        </w:rPr>
        <w:t>В целях обеспечения исполнения городского бюджета города Благовещенска постановляю:</w:t>
      </w:r>
    </w:p>
    <w:p w14:paraId="474EC6CD"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 Главным администраторам доходов городского бюджета:</w:t>
      </w:r>
    </w:p>
    <w:p w14:paraId="342D78BF"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1.1. Принять меры по обеспечению поступления в полном объеме налогов, сборов и других обязательных платежей, сокращению задолженности по их уплате и осуществлению мероприятий, препятствующих ее возникновению.</w:t>
      </w:r>
    </w:p>
    <w:p w14:paraId="4F7DFBCC"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1.2. Обеспечить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городской бюджет.</w:t>
      </w:r>
    </w:p>
    <w:p w14:paraId="2F3194BB"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1.3. Обеспечить контроль за возвратом в сроки, установленные законодательством, остатков субсидий, субвенций и иных межбюджетных трансфертов, имеющих целевое назначение, сложившихся на 1 января текущего финансового года.</w:t>
      </w:r>
    </w:p>
    <w:p w14:paraId="1C2398B0"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1.4. В рамках полномочий, установленных Бюджетным </w:t>
      </w:r>
      <w:hyperlink r:id="rId5">
        <w:r w:rsidRPr="00DC74CB">
          <w:rPr>
            <w:rFonts w:ascii="Times New Roman" w:hAnsi="Times New Roman" w:cs="Times New Roman"/>
            <w:sz w:val="28"/>
            <w:szCs w:val="28"/>
          </w:rPr>
          <w:t>кодексом</w:t>
        </w:r>
      </w:hyperlink>
      <w:r w:rsidRPr="00DC74CB">
        <w:rPr>
          <w:rFonts w:ascii="Times New Roman" w:hAnsi="Times New Roman" w:cs="Times New Roman"/>
          <w:sz w:val="28"/>
          <w:szCs w:val="28"/>
        </w:rPr>
        <w:t xml:space="preserve"> Российской Федерации, представлять в финансовое управление администрации города Благовещенска (далее - Финансовое управление) в установленные им сроки и по форме сведения, необходимые для составления и ведения кассового плана.</w:t>
      </w:r>
    </w:p>
    <w:p w14:paraId="1CA547BF"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1.5. Ежемесячно, при наличии обоснований, до 7 числа месяца, следующего за отчетным месяцем, представлять в Финансовое управление предложения по корректировке плановых показателей по доходам.</w:t>
      </w:r>
    </w:p>
    <w:p w14:paraId="0BBE1985"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1.6. Ежеквартально, до 15 числа месяца, следующего за отчетным кварталом, по итогам года до 20 января года, следующего за отчетным, представлять в Финансовое управление информацию по исполнению налоговых и неналоговых доходов в разрезе кодов бюджетной классификации с указанием причин отклонения фактического поступления доходов от плановых показателей, утвержденных в кассовом плане.</w:t>
      </w:r>
    </w:p>
    <w:p w14:paraId="16E5C076"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1.7. По итогам 1-го полугодия и 9 месяцев текущего финансового года представлять в Финансовое управление ожидаемую оценку исполнения </w:t>
      </w:r>
      <w:r w:rsidRPr="00DC74CB">
        <w:rPr>
          <w:rFonts w:ascii="Times New Roman" w:hAnsi="Times New Roman" w:cs="Times New Roman"/>
          <w:sz w:val="28"/>
          <w:szCs w:val="28"/>
        </w:rPr>
        <w:lastRenderedPageBreak/>
        <w:t xml:space="preserve">налоговых и неналоговых доходов не позднее 15 июля и 15 октября текущего финансового года с обоснованием причин отклонения ожидаемой оценки от утвержденных показателей согласно </w:t>
      </w:r>
      <w:hyperlink w:anchor="P116">
        <w:r w:rsidRPr="00DC74CB">
          <w:rPr>
            <w:rFonts w:ascii="Times New Roman" w:hAnsi="Times New Roman" w:cs="Times New Roman"/>
            <w:sz w:val="28"/>
            <w:szCs w:val="28"/>
          </w:rPr>
          <w:t>приложению N 1</w:t>
        </w:r>
      </w:hyperlink>
      <w:r w:rsidRPr="00DC74CB">
        <w:rPr>
          <w:rFonts w:ascii="Times New Roman" w:hAnsi="Times New Roman" w:cs="Times New Roman"/>
          <w:sz w:val="28"/>
          <w:szCs w:val="28"/>
        </w:rPr>
        <w:t xml:space="preserve"> к настоящему постановлению.</w:t>
      </w:r>
    </w:p>
    <w:p w14:paraId="07152ABD"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1.8. В случае изменения полномочий органов местного самоуправления и (или) состава администрируемых ими доходов городского бюджета представлять в Финансовое управление информацию об изменениях в течение 10 (десяти)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w:t>
      </w:r>
    </w:p>
    <w:p w14:paraId="52154D28"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1.9. Ежеквартально, в срок до 15 числа месяца, следующего за отчетным кварталом, представлять в Финансовое управление информацию о проводимых мероприятиях по снижению размера недоимки по налоговым и неналоговым платежам в городской бюджет.</w:t>
      </w:r>
    </w:p>
    <w:p w14:paraId="163DCFBA"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 Управлению экономического развития и инвестиций администрации города Благовещенска:</w:t>
      </w:r>
    </w:p>
    <w:p w14:paraId="5C56BE07"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2.1. Совместно с Управлением ФНС по Амурской области поставить на контроль поступление средств от уплаты налогов подрядными и субподрядными организациями, реализующими проекты с привлечением средств федерального и областного бюджетов на территории города Благовещенска.</w:t>
      </w:r>
    </w:p>
    <w:p w14:paraId="06C4F9DF"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2.2. Ежеквартально, в сроки: за 1 квартал текущего финансового года не позднее 15 июня, за 2 квартал текущего финансового года не позднее 15 сентября, за 3 квартал текущего финансового года не позднее 15 декабря, по итогам года не позднее 28 апреля представлять в Финансовое управление информацию о фактическом поступлении налогов в городской бюджет, а также отчет о проведенном анализе соответствия (несоответствия) размера среднемесячной заработной платы среднеотраслевому значению (по виду экономической деятельности) в разрезе налогоплательщиков, задействованных в реализации проектов с привлечением средств федерального и областного бюджетов.</w:t>
      </w:r>
    </w:p>
    <w:p w14:paraId="4DB2A5FF"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2.3. В случаях увеличения потребности в средствах городского бюджета в текущем финансовом году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представлять главным распорядителям средств городского бюджета уточненное финансово-экономическое заключение к расчету потребности средств городского бюджета на предоставление субсидий.</w:t>
      </w:r>
    </w:p>
    <w:p w14:paraId="5996F423"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 Главным распорядителям средств городского бюджета:</w:t>
      </w:r>
    </w:p>
    <w:p w14:paraId="0F20CE04"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3.1. Ежеквартально, в срок до 10 числа месяца, следующего за отчетным </w:t>
      </w:r>
      <w:r w:rsidRPr="00DC74CB">
        <w:rPr>
          <w:rFonts w:ascii="Times New Roman" w:hAnsi="Times New Roman" w:cs="Times New Roman"/>
          <w:sz w:val="28"/>
          <w:szCs w:val="28"/>
        </w:rPr>
        <w:lastRenderedPageBreak/>
        <w:t xml:space="preserve">кварталом, представлять в Финансовое управление сведения о численности муниципальных служащих города и работников муниципальных учреждений города с указанием фактических затрат на их денежное содержание и заработную плату по форме, установленной </w:t>
      </w:r>
      <w:hyperlink r:id="rId6">
        <w:r w:rsidRPr="00DC74CB">
          <w:rPr>
            <w:rFonts w:ascii="Times New Roman" w:hAnsi="Times New Roman" w:cs="Times New Roman"/>
            <w:sz w:val="28"/>
            <w:szCs w:val="28"/>
          </w:rPr>
          <w:t>постановлением</w:t>
        </w:r>
      </w:hyperlink>
      <w:r w:rsidRPr="00DC74CB">
        <w:rPr>
          <w:rFonts w:ascii="Times New Roman" w:hAnsi="Times New Roman" w:cs="Times New Roman"/>
          <w:sz w:val="28"/>
          <w:szCs w:val="28"/>
        </w:rPr>
        <w:t xml:space="preserve"> администрации города Благовещенска от 30 июля 2010 г. N 3424 "О мерах по опубликованию сведений о численности муниципальных служащих и работников муниципальных учреждений".</w:t>
      </w:r>
    </w:p>
    <w:p w14:paraId="788C271F"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22.03.2023 </w:t>
      </w:r>
      <w:hyperlink r:id="rId7">
        <w:r w:rsidRPr="00DC74CB">
          <w:rPr>
            <w:rFonts w:ascii="Times New Roman" w:hAnsi="Times New Roman" w:cs="Times New Roman"/>
            <w:sz w:val="28"/>
            <w:szCs w:val="28"/>
          </w:rPr>
          <w:t>N 1291</w:t>
        </w:r>
      </w:hyperlink>
      <w:r w:rsidRPr="00DC74CB">
        <w:rPr>
          <w:rFonts w:ascii="Times New Roman" w:hAnsi="Times New Roman" w:cs="Times New Roman"/>
          <w:sz w:val="28"/>
          <w:szCs w:val="28"/>
        </w:rPr>
        <w:t>)</w:t>
      </w:r>
    </w:p>
    <w:p w14:paraId="33C5CEE4"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3.2. Исключить принятие после 1 декабря текущего финансового года бюджетных обязательств, возникающих из муниципальных контрактов (договоров) на поставку товаров, выполнение работ, оказание услуг, срок исполнения которых превышает срок действия доведенных лимитов бюджетных обязательств на текущий финансовый год.</w:t>
      </w:r>
    </w:p>
    <w:p w14:paraId="469ED9C5"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3.3. Установить, что постановка на учет бюджетных обязательств по муниципальным контрактам (договорам), принятым и не исполненным по состоянию на 1 января текущего финансового года, осуществляется в первые 5 рабочих дней текущего финансового года.</w:t>
      </w:r>
    </w:p>
    <w:p w14:paraId="57152558"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3.4. Осуществлять мониторинг состояния и принятие мер по недопущению (росту) кредиторской задолженности по денежным обязательствам в разрезе муниципальных казенных, бюджетных и автономных учреждений города Благовещенска.</w:t>
      </w:r>
    </w:p>
    <w:p w14:paraId="61468572"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3.5. Погашение кредиторской задолженности, сложившейся на 1 января текущего финансового года, осуществлять за счет доведенных на текущий финансовый год лимитов бюджетных обязательств и планов финансово-хозяйственной деятельности.</w:t>
      </w:r>
    </w:p>
    <w:p w14:paraId="697A5681"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3.6. Предоставлять субсидии бюджетным и автономным учреждениям на финансовое обеспечение выполнения муниципального задания и иные цели в соответствии с соглашением на предоставление субсидий с учетом потребности в средствах и наличия фактических остатков средств на счете бюджетных и автономных учреждений.</w:t>
      </w:r>
    </w:p>
    <w:p w14:paraId="155588E1"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Осуществлять заключение с муниципальными бюджетными и автономными учреждениями соглашений о предоставлении субсидий на муниципальное задание и иные цели, источником финансового обеспечения которых являются средства городского бюджета, в информационной системе АЦК-Планирование.</w:t>
      </w:r>
    </w:p>
    <w:p w14:paraId="0D70D670"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Представлять информацию о потребности в направлении не использованных остатков плановых назначений субсидии на иные цели по форме согласно </w:t>
      </w:r>
      <w:hyperlink w:anchor="P160">
        <w:r w:rsidRPr="00DC74CB">
          <w:rPr>
            <w:rFonts w:ascii="Times New Roman" w:hAnsi="Times New Roman" w:cs="Times New Roman"/>
            <w:sz w:val="28"/>
            <w:szCs w:val="28"/>
          </w:rPr>
          <w:t>приложению N 2</w:t>
        </w:r>
      </w:hyperlink>
      <w:r w:rsidRPr="00DC74CB">
        <w:rPr>
          <w:rFonts w:ascii="Times New Roman" w:hAnsi="Times New Roman" w:cs="Times New Roman"/>
          <w:sz w:val="28"/>
          <w:szCs w:val="28"/>
        </w:rPr>
        <w:t xml:space="preserve"> к настоящему постановлению за 1, 2, 3 кварталы в срок, установленный для сдачи бухгалтерской отчетности, за октябрь, ноябрь текущего финансового года в срок до 10 числа месяца, следующего за отчетным, в целях реализации </w:t>
      </w:r>
      <w:hyperlink w:anchor="P95">
        <w:r w:rsidRPr="00DC74CB">
          <w:rPr>
            <w:rFonts w:ascii="Times New Roman" w:hAnsi="Times New Roman" w:cs="Times New Roman"/>
            <w:sz w:val="28"/>
            <w:szCs w:val="28"/>
          </w:rPr>
          <w:t>пункта 11</w:t>
        </w:r>
      </w:hyperlink>
      <w:r w:rsidRPr="00DC74CB">
        <w:rPr>
          <w:rFonts w:ascii="Times New Roman" w:hAnsi="Times New Roman" w:cs="Times New Roman"/>
          <w:sz w:val="28"/>
          <w:szCs w:val="28"/>
        </w:rPr>
        <w:t xml:space="preserve"> настоящего </w:t>
      </w:r>
      <w:r w:rsidRPr="00DC74CB">
        <w:rPr>
          <w:rFonts w:ascii="Times New Roman" w:hAnsi="Times New Roman" w:cs="Times New Roman"/>
          <w:sz w:val="28"/>
          <w:szCs w:val="28"/>
        </w:rPr>
        <w:lastRenderedPageBreak/>
        <w:t>постановления.</w:t>
      </w:r>
    </w:p>
    <w:p w14:paraId="3CDF5118"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3.7. Усилить работу по увеличению подведомственными муниципальными учреждениями доходов, получаемых от приносящей доход деятельности, с последующим их направлением на финансовое обеспечение деятельности учреждений.</w:t>
      </w:r>
    </w:p>
    <w:p w14:paraId="5E36C75B"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3.8. Обеспечить своевременный контроль за выполнением муниципальных заданий бюджетными и автономными учреждениями и в случае необходимости проводить корректировку показателей объема субсидий на финансовое обеспечение выполнения муниципального задания.</w:t>
      </w:r>
    </w:p>
    <w:p w14:paraId="768ACC64"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3.9. Вносить предложения о перемещении или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только при условии внесения предложений о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45D00C78"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3.10. Обеспечить организацию работы по размещению и уточнению муниципальными казенными, бюджетными и автономными учреждениями информации об учреждениях за отчетный и на текущий финансовый год на официальном сайте в информационно-коммуникационной сети Интернет (www.bus.gov.ru) и в соответствии с </w:t>
      </w:r>
      <w:hyperlink r:id="rId8">
        <w:r w:rsidRPr="00DC74CB">
          <w:rPr>
            <w:rFonts w:ascii="Times New Roman" w:hAnsi="Times New Roman" w:cs="Times New Roman"/>
            <w:sz w:val="28"/>
            <w:szCs w:val="28"/>
          </w:rPr>
          <w:t>Порядком</w:t>
        </w:r>
      </w:hyperlink>
      <w:r w:rsidRPr="00DC74CB">
        <w:rPr>
          <w:rFonts w:ascii="Times New Roman" w:hAnsi="Times New Roman" w:cs="Times New Roman"/>
          <w:sz w:val="28"/>
          <w:szCs w:val="28"/>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 июля 2011 г. N 86н, в том числе:</w:t>
      </w:r>
    </w:p>
    <w:p w14:paraId="597B200C"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 ежегодно, до 20 февраля на текущий финансовый год:</w:t>
      </w:r>
    </w:p>
    <w:p w14:paraId="63895EFF"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муниципальные задания на оказание услуг (выполнение работ);</w:t>
      </w:r>
    </w:p>
    <w:p w14:paraId="280E5965"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планы финансово-хозяйственной деятельности муниципальных бюджетных и автономных учреждений;</w:t>
      </w:r>
    </w:p>
    <w:p w14:paraId="49883BBA"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показатели бюджетной сметы казенного учреждения;</w:t>
      </w:r>
    </w:p>
    <w:p w14:paraId="0A6825B7"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 ежегодно, до 20 апреля за отчетный период:</w:t>
      </w:r>
    </w:p>
    <w:p w14:paraId="587B9A79"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отчет о результатах деятельности муниципального учреждения и об использовании закрепленного за ним муниципального имущества;</w:t>
      </w:r>
    </w:p>
    <w:p w14:paraId="18E1E841"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баланс учреждения (форма 0503130 для казенных учреждений; форма 0503730 для бюджетных и автономных учреждений).</w:t>
      </w:r>
    </w:p>
    <w:p w14:paraId="2D97C65A"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3.11. Обеспечить ежемесячный контроль и принятие мер по достижению целевых показателей в части повышения оплаты труда отдельных категорий работников бюджетной сферы, определенных </w:t>
      </w:r>
      <w:hyperlink r:id="rId9">
        <w:r w:rsidRPr="00DC74CB">
          <w:rPr>
            <w:rFonts w:ascii="Times New Roman" w:hAnsi="Times New Roman" w:cs="Times New Roman"/>
            <w:sz w:val="28"/>
            <w:szCs w:val="28"/>
          </w:rPr>
          <w:t>Указом</w:t>
        </w:r>
      </w:hyperlink>
      <w:r w:rsidRPr="00DC74CB">
        <w:rPr>
          <w:rFonts w:ascii="Times New Roman" w:hAnsi="Times New Roman" w:cs="Times New Roman"/>
          <w:sz w:val="28"/>
          <w:szCs w:val="28"/>
        </w:rPr>
        <w:t xml:space="preserve"> Президента Российской </w:t>
      </w:r>
      <w:r w:rsidRPr="00DC74CB">
        <w:rPr>
          <w:rFonts w:ascii="Times New Roman" w:hAnsi="Times New Roman" w:cs="Times New Roman"/>
          <w:sz w:val="28"/>
          <w:szCs w:val="28"/>
        </w:rPr>
        <w:lastRenderedPageBreak/>
        <w:t>Федерации от 7 мая 2012 г. N 597 "О мероприятиях по реализации государственной социальной политики".</w:t>
      </w:r>
    </w:p>
    <w:p w14:paraId="32A14223"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3.12. Представлять в Финансовое управление копии актов проверок, проводимых органами государственного (муниципального) контроля в муниципальных казенных, бюджетных и автономных учреждениях, в течение месяца после подписания акта с приложением предложений по устранению замечаний.</w:t>
      </w:r>
    </w:p>
    <w:p w14:paraId="6F731194"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w:t>
      </w:r>
      <w:proofErr w:type="spellStart"/>
      <w:r w:rsidRPr="00DC74CB">
        <w:rPr>
          <w:rFonts w:ascii="Times New Roman" w:hAnsi="Times New Roman" w:cs="Times New Roman"/>
          <w:sz w:val="28"/>
          <w:szCs w:val="28"/>
        </w:rPr>
        <w:t>пп</w:t>
      </w:r>
      <w:proofErr w:type="spellEnd"/>
      <w:r w:rsidRPr="00DC74CB">
        <w:rPr>
          <w:rFonts w:ascii="Times New Roman" w:hAnsi="Times New Roman" w:cs="Times New Roman"/>
          <w:sz w:val="28"/>
          <w:szCs w:val="28"/>
        </w:rPr>
        <w:t xml:space="preserve">. 3.12 в ред. постановления администрации города Благовещенска от 26.06.2023 </w:t>
      </w:r>
      <w:hyperlink r:id="rId10">
        <w:r w:rsidRPr="00DC74CB">
          <w:rPr>
            <w:rFonts w:ascii="Times New Roman" w:hAnsi="Times New Roman" w:cs="Times New Roman"/>
            <w:sz w:val="28"/>
            <w:szCs w:val="28"/>
          </w:rPr>
          <w:t>N 3350</w:t>
        </w:r>
      </w:hyperlink>
      <w:r w:rsidRPr="00DC74CB">
        <w:rPr>
          <w:rFonts w:ascii="Times New Roman" w:hAnsi="Times New Roman" w:cs="Times New Roman"/>
          <w:sz w:val="28"/>
          <w:szCs w:val="28"/>
        </w:rPr>
        <w:t>)</w:t>
      </w:r>
    </w:p>
    <w:p w14:paraId="2C7644F1" w14:textId="77777777" w:rsidR="00DC74CB" w:rsidRPr="00DC74CB" w:rsidRDefault="00DC74CB">
      <w:pPr>
        <w:pStyle w:val="ConsPlusNormal"/>
        <w:spacing w:before="220"/>
        <w:ind w:firstLine="540"/>
        <w:jc w:val="both"/>
        <w:rPr>
          <w:rFonts w:ascii="Times New Roman" w:hAnsi="Times New Roman" w:cs="Times New Roman"/>
          <w:sz w:val="28"/>
          <w:szCs w:val="28"/>
        </w:rPr>
      </w:pPr>
      <w:bookmarkStart w:id="0" w:name="P53"/>
      <w:bookmarkEnd w:id="0"/>
      <w:r w:rsidRPr="00DC74CB">
        <w:rPr>
          <w:rFonts w:ascii="Times New Roman" w:hAnsi="Times New Roman" w:cs="Times New Roman"/>
          <w:sz w:val="28"/>
          <w:szCs w:val="28"/>
        </w:rPr>
        <w:t xml:space="preserve">3.13. Представлять в Финансовое управление в срок, установленный для представления месячной отчетности, информацию о перераспределении экономии бюджетных средств городского бюджета без учета средств межбюджетных трансфертов, имеющих целевое значение, сложившуюся по результатам электронных процедур по определению поставщиков (подрядчиков, исполнителей), по форме согласно </w:t>
      </w:r>
      <w:hyperlink w:anchor="P299">
        <w:r w:rsidRPr="00DC74CB">
          <w:rPr>
            <w:rFonts w:ascii="Times New Roman" w:hAnsi="Times New Roman" w:cs="Times New Roman"/>
            <w:sz w:val="28"/>
            <w:szCs w:val="28"/>
          </w:rPr>
          <w:t>приложению N 3</w:t>
        </w:r>
      </w:hyperlink>
      <w:r w:rsidRPr="00DC74CB">
        <w:rPr>
          <w:rFonts w:ascii="Times New Roman" w:hAnsi="Times New Roman" w:cs="Times New Roman"/>
          <w:sz w:val="28"/>
          <w:szCs w:val="28"/>
        </w:rPr>
        <w:t xml:space="preserve"> к настоящему постановлению.</w:t>
      </w:r>
    </w:p>
    <w:p w14:paraId="503F93DD"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3.14. Представлять в Финансовое управление предложения по формированию перечня случаев предоставления из городского бюджета города Благовещенска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грантов в форме субсидий, утверждаемого решением Благовещенской городской Думы, при подаче бюджетной заявки на выделение средств из городского бюджета.</w:t>
      </w:r>
    </w:p>
    <w:p w14:paraId="3218559C" w14:textId="7A5423BC" w:rsid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3.15. Заключение муниципальных контрактов, источником финансового обеспечения которых являются средства соответствующих целевых межбюджетных трансфертов, на поставку товаров, выполнение работ, оказание услуг после 1 октября текущего финансового года (за исключением целевых межбюджетных трансфертов, поступивших из федерального бюджета, а также поступлений от государственной корпорации - Фонда содействия реформированию жилищно-коммунального хозяйства) не допускается.</w:t>
      </w:r>
    </w:p>
    <w:p w14:paraId="08EBD724" w14:textId="33EF75C1" w:rsidR="00591C55" w:rsidRDefault="00591C55">
      <w:pPr>
        <w:pStyle w:val="ConsPlusNormal"/>
        <w:spacing w:before="220"/>
        <w:ind w:firstLine="540"/>
        <w:jc w:val="both"/>
        <w:rPr>
          <w:rFonts w:ascii="TimesNewRomanPSMT" w:hAnsi="TimesNewRomanPSMT" w:cs="TimesNewRomanPSMT"/>
          <w:sz w:val="28"/>
          <w:szCs w:val="28"/>
        </w:rPr>
      </w:pPr>
      <w:r w:rsidRPr="00CF6050">
        <w:rPr>
          <w:rFonts w:ascii="TimesNewRomanPSMT" w:hAnsi="TimesNewRomanPSMT" w:cs="TimesNewRomanPSMT"/>
          <w:sz w:val="28"/>
          <w:szCs w:val="28"/>
        </w:rPr>
        <w:t>При осуществлении закупки в рамках реализации национального проекта, регионального проекта, государственной программы, муниципальной программы в заявке на закупку (проекте контракта), направляемой в управление муниципального заказа, указывать информацию (наименование) в рамках какого проекта (программы) осуществляется финансирование с приложением копии соглашения о предоставлении субсиди</w:t>
      </w:r>
      <w:r>
        <w:rPr>
          <w:rFonts w:ascii="TimesNewRomanPSMT" w:hAnsi="TimesNewRomanPSMT" w:cs="TimesNewRomanPSMT"/>
          <w:sz w:val="28"/>
          <w:szCs w:val="28"/>
        </w:rPr>
        <w:t xml:space="preserve">и или иного межбюджетного трансферта </w:t>
      </w:r>
      <w:r w:rsidRPr="00CF6050">
        <w:rPr>
          <w:rFonts w:ascii="TimesNewRomanPSMT" w:hAnsi="TimesNewRomanPSMT" w:cs="TimesNewRomanPSMT"/>
          <w:sz w:val="28"/>
          <w:szCs w:val="28"/>
        </w:rPr>
        <w:t xml:space="preserve">из </w:t>
      </w:r>
      <w:r>
        <w:rPr>
          <w:rFonts w:ascii="TimesNewRomanPSMT" w:hAnsi="TimesNewRomanPSMT" w:cs="TimesNewRomanPSMT"/>
          <w:sz w:val="28"/>
          <w:szCs w:val="28"/>
        </w:rPr>
        <w:t>бюджета субъекта Российской Федерации местному бюджету</w:t>
      </w:r>
      <w:r w:rsidRPr="00CF6050">
        <w:rPr>
          <w:rFonts w:ascii="TimesNewRomanPSMT" w:hAnsi="TimesNewRomanPSMT" w:cs="TimesNewRomanPSMT"/>
          <w:sz w:val="28"/>
          <w:szCs w:val="28"/>
        </w:rPr>
        <w:t>.</w:t>
      </w:r>
    </w:p>
    <w:p w14:paraId="7EC355E5" w14:textId="4043B489" w:rsidR="00B14895" w:rsidRPr="00DC74CB" w:rsidRDefault="00B14895" w:rsidP="00B148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Pr="00DC74CB">
        <w:rPr>
          <w:rFonts w:ascii="Times New Roman" w:hAnsi="Times New Roman" w:cs="Times New Roman"/>
          <w:sz w:val="28"/>
          <w:szCs w:val="28"/>
        </w:rPr>
        <w:t>постановлени</w:t>
      </w:r>
      <w:r>
        <w:rPr>
          <w:rFonts w:ascii="Times New Roman" w:hAnsi="Times New Roman" w:cs="Times New Roman"/>
          <w:sz w:val="28"/>
          <w:szCs w:val="28"/>
        </w:rPr>
        <w:t>ем</w:t>
      </w:r>
      <w:r w:rsidRPr="00DC74CB">
        <w:rPr>
          <w:rFonts w:ascii="Times New Roman" w:hAnsi="Times New Roman" w:cs="Times New Roman"/>
          <w:sz w:val="28"/>
          <w:szCs w:val="28"/>
        </w:rPr>
        <w:t xml:space="preserve"> администрации города Благовещенска </w:t>
      </w:r>
      <w:r w:rsidR="00F13B4C">
        <w:rPr>
          <w:rFonts w:ascii="Times New Roman" w:hAnsi="Times New Roman" w:cs="Times New Roman"/>
          <w:sz w:val="28"/>
          <w:szCs w:val="28"/>
        </w:rPr>
        <w:br/>
      </w:r>
      <w:r w:rsidRPr="00DC74CB">
        <w:rPr>
          <w:rFonts w:ascii="Times New Roman" w:hAnsi="Times New Roman" w:cs="Times New Roman"/>
          <w:sz w:val="28"/>
          <w:szCs w:val="28"/>
        </w:rPr>
        <w:t xml:space="preserve">от </w:t>
      </w:r>
      <w:r>
        <w:rPr>
          <w:rFonts w:ascii="Times New Roman" w:hAnsi="Times New Roman" w:cs="Times New Roman"/>
          <w:sz w:val="28"/>
          <w:szCs w:val="28"/>
        </w:rPr>
        <w:t>16.02.</w:t>
      </w:r>
      <w:r w:rsidRPr="00DC74CB">
        <w:rPr>
          <w:rFonts w:ascii="Times New Roman" w:hAnsi="Times New Roman" w:cs="Times New Roman"/>
          <w:sz w:val="28"/>
          <w:szCs w:val="28"/>
        </w:rPr>
        <w:t>202</w:t>
      </w:r>
      <w:r>
        <w:rPr>
          <w:rFonts w:ascii="Times New Roman" w:hAnsi="Times New Roman" w:cs="Times New Roman"/>
          <w:sz w:val="28"/>
          <w:szCs w:val="28"/>
        </w:rPr>
        <w:t>4</w:t>
      </w:r>
      <w:r w:rsidRPr="00DC74CB">
        <w:rPr>
          <w:rFonts w:ascii="Times New Roman" w:hAnsi="Times New Roman" w:cs="Times New Roman"/>
          <w:sz w:val="28"/>
          <w:szCs w:val="28"/>
        </w:rPr>
        <w:t xml:space="preserve"> </w:t>
      </w:r>
      <w:hyperlink r:id="rId11">
        <w:r w:rsidRPr="00DC74CB">
          <w:rPr>
            <w:rFonts w:ascii="Times New Roman" w:hAnsi="Times New Roman" w:cs="Times New Roman"/>
            <w:sz w:val="28"/>
            <w:szCs w:val="28"/>
          </w:rPr>
          <w:t>N 6</w:t>
        </w:r>
        <w:r>
          <w:rPr>
            <w:rFonts w:ascii="Times New Roman" w:hAnsi="Times New Roman" w:cs="Times New Roman"/>
            <w:sz w:val="28"/>
            <w:szCs w:val="28"/>
          </w:rPr>
          <w:t>11</w:t>
        </w:r>
      </w:hyperlink>
      <w:r w:rsidRPr="00DC74CB">
        <w:rPr>
          <w:rFonts w:ascii="Times New Roman" w:hAnsi="Times New Roman" w:cs="Times New Roman"/>
          <w:sz w:val="28"/>
          <w:szCs w:val="28"/>
        </w:rPr>
        <w:t>)</w:t>
      </w:r>
    </w:p>
    <w:p w14:paraId="0485447C" w14:textId="26C335B1" w:rsidR="00B14895" w:rsidRPr="00DC74CB" w:rsidRDefault="00B14895" w:rsidP="00B14895">
      <w:pPr>
        <w:pStyle w:val="ConsPlusNormal"/>
        <w:jc w:val="both"/>
        <w:rPr>
          <w:rFonts w:ascii="Times New Roman" w:hAnsi="Times New Roman" w:cs="Times New Roman"/>
          <w:sz w:val="28"/>
          <w:szCs w:val="28"/>
        </w:rPr>
      </w:pPr>
    </w:p>
    <w:p w14:paraId="6A9910B8"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3.16. Осуществлять постоянный мониторинг субсидий, субвенций и иных межбюджетных трансфертов, предоставленных из областного бюджета, в целях достижения значений целевых значений показателей и результативности их использования.</w:t>
      </w:r>
    </w:p>
    <w:p w14:paraId="0D2354E3"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3.17. Представлять в Финансовое управление муниципальный правовой акт администрации города Благовещенска об осуществлении заказчиком закупки для обеспечения муниципальных нужд товаров, работ, услуг у единственного поставщика (подрядчика, исполнителя) на сумму более 3000,0 тыс. рублей, принятый в соответствии с </w:t>
      </w:r>
      <w:hyperlink r:id="rId12">
        <w:r w:rsidRPr="00DC74CB">
          <w:rPr>
            <w:rFonts w:ascii="Times New Roman" w:hAnsi="Times New Roman" w:cs="Times New Roman"/>
            <w:sz w:val="28"/>
            <w:szCs w:val="28"/>
          </w:rPr>
          <w:t>частью 2 статьи 15</w:t>
        </w:r>
      </w:hyperlink>
      <w:r w:rsidRPr="00DC74CB">
        <w:rPr>
          <w:rFonts w:ascii="Times New Roman" w:hAnsi="Times New Roman" w:cs="Times New Roman"/>
          <w:sz w:val="28"/>
          <w:szCs w:val="28"/>
        </w:rPr>
        <w:t xml:space="preserve"> Федерального закона от 8 марта 2022 г. N 46-ФЗ "О внесении изменений в отдельные законодательные акты Российской Федерации", </w:t>
      </w:r>
      <w:hyperlink r:id="rId13">
        <w:r w:rsidRPr="00DC74CB">
          <w:rPr>
            <w:rFonts w:ascii="Times New Roman" w:hAnsi="Times New Roman" w:cs="Times New Roman"/>
            <w:sz w:val="28"/>
            <w:szCs w:val="28"/>
          </w:rPr>
          <w:t>постановлением</w:t>
        </w:r>
      </w:hyperlink>
      <w:r w:rsidRPr="00DC74CB">
        <w:rPr>
          <w:rFonts w:ascii="Times New Roman" w:hAnsi="Times New Roman" w:cs="Times New Roman"/>
          <w:sz w:val="28"/>
          <w:szCs w:val="28"/>
        </w:rPr>
        <w:t xml:space="preserve"> Правительства Амурской области от 23 марта 2022 г. N 276 "О случаях осуществления закупок товаров, работ, услуг для государственных и муниципальных нужд у единственного поставщика (подрядчика, исполнителя) и порядке их осуществления", в течение 5 рабочих дней с даты принятия такого муниципального правового акта.</w:t>
      </w:r>
    </w:p>
    <w:p w14:paraId="1F7C4D7A"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w:t>
      </w:r>
      <w:proofErr w:type="spellStart"/>
      <w:r w:rsidRPr="00DC74CB">
        <w:rPr>
          <w:rFonts w:ascii="Times New Roman" w:hAnsi="Times New Roman" w:cs="Times New Roman"/>
          <w:sz w:val="28"/>
          <w:szCs w:val="28"/>
        </w:rPr>
        <w:t>пп</w:t>
      </w:r>
      <w:proofErr w:type="spellEnd"/>
      <w:r w:rsidRPr="00DC74CB">
        <w:rPr>
          <w:rFonts w:ascii="Times New Roman" w:hAnsi="Times New Roman" w:cs="Times New Roman"/>
          <w:sz w:val="28"/>
          <w:szCs w:val="28"/>
        </w:rPr>
        <w:t xml:space="preserve">. 3.17 введен постановлением администрации города Благовещенска от 22.03.2023 </w:t>
      </w:r>
      <w:hyperlink r:id="rId14">
        <w:r w:rsidRPr="00DC74CB">
          <w:rPr>
            <w:rFonts w:ascii="Times New Roman" w:hAnsi="Times New Roman" w:cs="Times New Roman"/>
            <w:sz w:val="28"/>
            <w:szCs w:val="28"/>
          </w:rPr>
          <w:t>N 1291</w:t>
        </w:r>
      </w:hyperlink>
      <w:r w:rsidRPr="00DC74CB">
        <w:rPr>
          <w:rFonts w:ascii="Times New Roman" w:hAnsi="Times New Roman" w:cs="Times New Roman"/>
          <w:sz w:val="28"/>
          <w:szCs w:val="28"/>
        </w:rPr>
        <w:t>)</w:t>
      </w:r>
    </w:p>
    <w:p w14:paraId="7EB4FFF5"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3.18. В случае принятия решения бюджетным или автономным учреждением о привлечении заемных средств в кредитной организации представлять на согласование в Финансовое управление информацию об условиях привлечения кредита (займа).</w:t>
      </w:r>
    </w:p>
    <w:p w14:paraId="00CC5484"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w:t>
      </w:r>
      <w:proofErr w:type="spellStart"/>
      <w:r w:rsidRPr="00DC74CB">
        <w:rPr>
          <w:rFonts w:ascii="Times New Roman" w:hAnsi="Times New Roman" w:cs="Times New Roman"/>
          <w:sz w:val="28"/>
          <w:szCs w:val="28"/>
        </w:rPr>
        <w:t>пп</w:t>
      </w:r>
      <w:proofErr w:type="spellEnd"/>
      <w:r w:rsidRPr="00DC74CB">
        <w:rPr>
          <w:rFonts w:ascii="Times New Roman" w:hAnsi="Times New Roman" w:cs="Times New Roman"/>
          <w:sz w:val="28"/>
          <w:szCs w:val="28"/>
        </w:rPr>
        <w:t xml:space="preserve">. 3.18 введен постановлением администрации города Благовещенска от 26.10.2023 </w:t>
      </w:r>
      <w:hyperlink r:id="rId15">
        <w:r w:rsidRPr="00DC74CB">
          <w:rPr>
            <w:rFonts w:ascii="Times New Roman" w:hAnsi="Times New Roman" w:cs="Times New Roman"/>
            <w:sz w:val="28"/>
            <w:szCs w:val="28"/>
          </w:rPr>
          <w:t>N 5696</w:t>
        </w:r>
      </w:hyperlink>
      <w:r w:rsidRPr="00DC74CB">
        <w:rPr>
          <w:rFonts w:ascii="Times New Roman" w:hAnsi="Times New Roman" w:cs="Times New Roman"/>
          <w:sz w:val="28"/>
          <w:szCs w:val="28"/>
        </w:rPr>
        <w:t>)</w:t>
      </w:r>
    </w:p>
    <w:p w14:paraId="39D2FED5"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4. Муниципальным учреждениям ежеквартально производить сверку с налоговыми органами по перечислению налогов и страховых взносов во внебюджетные фонды в целях недопущения кредиторской задолженности.</w:t>
      </w:r>
    </w:p>
    <w:p w14:paraId="6E86F1AB"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5. Установить, что средства, поступившие на лицевые счета получателей бюджетных средств в погашение дебиторской задолженности прошлых лет, подлежат перечислению в доход городского бюджета не позднее 5 (пяти) рабочих дней со дня отражения соответствующих сумм на их лицевых счетах.</w:t>
      </w:r>
    </w:p>
    <w:p w14:paraId="49F20C94"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5.1. Установить, что операции со средствами от приносящей доход деятельности, получаемыми муниципальными автономными учреждениями, с 1 марта 2023 года осуществляются на казначейских счетах для осуществления и отражения операций с денежными средствами бюджетных и автономных учреждений и отражаются на соответствующих лицевых счетах, открытых муниципальным автономным учреждениям в Финансовом управлении в установленном порядке.</w:t>
      </w:r>
    </w:p>
    <w:p w14:paraId="65D9737D"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5.2. Установить, что средства от приносящей доход деятельности, получаемые муниципальными автономными учреждениями, находящиеся по состоянию на 1 января 2023 года на счетах в Центральном банке Российской </w:t>
      </w:r>
      <w:r w:rsidRPr="00DC74CB">
        <w:rPr>
          <w:rFonts w:ascii="Times New Roman" w:hAnsi="Times New Roman" w:cs="Times New Roman"/>
          <w:sz w:val="28"/>
          <w:szCs w:val="28"/>
        </w:rPr>
        <w:lastRenderedPageBreak/>
        <w:t>Федерации, в кредитных организациях, в срок до 1 марта 2023 года подлежат перечислению на соответствующие лицевые счета, открываемые муниципальным автономным учреждениям в Финансовом управлении.</w:t>
      </w:r>
    </w:p>
    <w:p w14:paraId="62306790" w14:textId="77777777" w:rsidR="00DC74CB" w:rsidRPr="00DC74CB" w:rsidRDefault="00DC74CB">
      <w:pPr>
        <w:pStyle w:val="ConsPlusNormal"/>
        <w:spacing w:before="220"/>
        <w:ind w:firstLine="540"/>
        <w:jc w:val="both"/>
        <w:rPr>
          <w:rFonts w:ascii="Times New Roman" w:hAnsi="Times New Roman" w:cs="Times New Roman"/>
          <w:sz w:val="28"/>
          <w:szCs w:val="28"/>
        </w:rPr>
      </w:pPr>
      <w:bookmarkStart w:id="1" w:name="P65"/>
      <w:bookmarkEnd w:id="1"/>
      <w:r w:rsidRPr="00DC74CB">
        <w:rPr>
          <w:rFonts w:ascii="Times New Roman" w:hAnsi="Times New Roman" w:cs="Times New Roman"/>
          <w:sz w:val="28"/>
          <w:szCs w:val="28"/>
        </w:rPr>
        <w:t>6. Установить, что получатели средств городского бюджета при заключении договоров (муниципальных контрактов) на закупку товаров, выполнение работ и оказание услуг за счет средств городского бюджета вправе предусматривать авансовые платежи (если иное не предусмотрено законодательством Российской Федерации, Амурской области, муниципальными нормативными правовыми актами и соглашениями о предоставлении межбюджетных трансфертов):</w:t>
      </w:r>
    </w:p>
    <w:p w14:paraId="7601E164"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в размере 100 процентов цены муниципального контракта, но не более лимитов бюджетных обязательств, доведенных на соответствующий финансовый год, по муниципальным контрактам (договорам) об оказании услуг связи, почтовой связи, почтовые и банковские услуги по переводу денежных средств физическим лицам, о подписке на печатные (электронные) издания и об их приобретении, услуги по всем видам обучения и образовательных услуг, участию в семинарах, совещаниях, конференциях, форумах, международных конкурсах, олимпиадах, фестивалях, о приобретении авиа- и железнодорожных билетов, об услугах, связанных с организацией питания детей, о проведении экспертизы проектной документации и результатов проектных изысканий, по договорам обязательного страхования гражданской ответственности владельцев транспортных средств, на приобретение путевок на санаторно-курортное лечение;</w:t>
      </w:r>
    </w:p>
    <w:p w14:paraId="4130B09D"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в размере не более 70 процентов цены муниципального контракта, но не более лимитов бюджетных обязательств, доведенных на соответствующий финансовый год, на:</w:t>
      </w:r>
    </w:p>
    <w:p w14:paraId="03F45779"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13.06.2023 </w:t>
      </w:r>
      <w:hyperlink r:id="rId16">
        <w:r w:rsidRPr="00DC74CB">
          <w:rPr>
            <w:rFonts w:ascii="Times New Roman" w:hAnsi="Times New Roman" w:cs="Times New Roman"/>
            <w:sz w:val="28"/>
            <w:szCs w:val="28"/>
          </w:rPr>
          <w:t>N 3029</w:t>
        </w:r>
      </w:hyperlink>
      <w:r w:rsidRPr="00DC74CB">
        <w:rPr>
          <w:rFonts w:ascii="Times New Roman" w:hAnsi="Times New Roman" w:cs="Times New Roman"/>
          <w:sz w:val="28"/>
          <w:szCs w:val="28"/>
        </w:rPr>
        <w:t>)</w:t>
      </w:r>
    </w:p>
    <w:p w14:paraId="4FCC67AA"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муниципальные контракты, связанные с проведением аварийно-восстановительных работ и иных мероприятий, направленных на ликвидацию и предупреждение чрезвычайных ситуаций и (или) снижение их негативных последствий;</w:t>
      </w:r>
    </w:p>
    <w:p w14:paraId="6FB1D320"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13.06.2023 </w:t>
      </w:r>
      <w:hyperlink r:id="rId17">
        <w:r w:rsidRPr="00DC74CB">
          <w:rPr>
            <w:rFonts w:ascii="Times New Roman" w:hAnsi="Times New Roman" w:cs="Times New Roman"/>
            <w:sz w:val="28"/>
            <w:szCs w:val="28"/>
          </w:rPr>
          <w:t>N 3029</w:t>
        </w:r>
      </w:hyperlink>
      <w:r w:rsidRPr="00DC74CB">
        <w:rPr>
          <w:rFonts w:ascii="Times New Roman" w:hAnsi="Times New Roman" w:cs="Times New Roman"/>
          <w:sz w:val="28"/>
          <w:szCs w:val="28"/>
        </w:rPr>
        <w:t>)</w:t>
      </w:r>
    </w:p>
    <w:p w14:paraId="13FD61D2"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выполнение работ по реконструкции объекта "Реконструкция автомобильной дороги по ул. Горького от ул. Первомайской до ул. Лазо, г. Благовещенск, Амурская область;</w:t>
      </w:r>
    </w:p>
    <w:p w14:paraId="7A9E7E0B"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13.06.2023 </w:t>
      </w:r>
      <w:hyperlink r:id="rId18">
        <w:r w:rsidRPr="00DC74CB">
          <w:rPr>
            <w:rFonts w:ascii="Times New Roman" w:hAnsi="Times New Roman" w:cs="Times New Roman"/>
            <w:sz w:val="28"/>
            <w:szCs w:val="28"/>
          </w:rPr>
          <w:t>N 3029</w:t>
        </w:r>
      </w:hyperlink>
      <w:r w:rsidRPr="00DC74CB">
        <w:rPr>
          <w:rFonts w:ascii="Times New Roman" w:hAnsi="Times New Roman" w:cs="Times New Roman"/>
          <w:sz w:val="28"/>
          <w:szCs w:val="28"/>
        </w:rPr>
        <w:t>)</w:t>
      </w:r>
    </w:p>
    <w:p w14:paraId="2D565426"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 в размере не более 50 процентов цены муниципального контракта, но не более лимитов бюджетных обязательств, доведенных на соответствующий </w:t>
      </w:r>
      <w:r w:rsidRPr="00DC74CB">
        <w:rPr>
          <w:rFonts w:ascii="Times New Roman" w:hAnsi="Times New Roman" w:cs="Times New Roman"/>
          <w:sz w:val="28"/>
          <w:szCs w:val="28"/>
        </w:rPr>
        <w:lastRenderedPageBreak/>
        <w:t>финансовый год, на:</w:t>
      </w:r>
    </w:p>
    <w:p w14:paraId="63E6FBDC"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приобретение квартир путем участия в долевом строительстве;</w:t>
      </w:r>
    </w:p>
    <w:p w14:paraId="2F5920C2"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приобретение благоустроенных жилых квартир, созданных в будущем;</w:t>
      </w:r>
    </w:p>
    <w:p w14:paraId="094A734B"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приобретение квартир путем инвестирования в строительство;</w:t>
      </w:r>
    </w:p>
    <w:p w14:paraId="0835BC4C"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выполнение работ по объекту "Берегоукрепление и реконструкция набережной р. Амур, г. Благовещенск (4 этап строительства: 1 пусковой комплекс, 3 пусковой комплекс (участок N 10");</w:t>
      </w:r>
    </w:p>
    <w:p w14:paraId="10855DFE"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в размере не более 35 процентов цены муниципального контракта на:</w:t>
      </w:r>
    </w:p>
    <w:p w14:paraId="67739D75"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28.09.2023 </w:t>
      </w:r>
      <w:hyperlink r:id="rId19">
        <w:r w:rsidRPr="00DC74CB">
          <w:rPr>
            <w:rFonts w:ascii="Times New Roman" w:hAnsi="Times New Roman" w:cs="Times New Roman"/>
            <w:sz w:val="28"/>
            <w:szCs w:val="28"/>
          </w:rPr>
          <w:t>N 5087</w:t>
        </w:r>
      </w:hyperlink>
      <w:r w:rsidRPr="00DC74CB">
        <w:rPr>
          <w:rFonts w:ascii="Times New Roman" w:hAnsi="Times New Roman" w:cs="Times New Roman"/>
          <w:sz w:val="28"/>
          <w:szCs w:val="28"/>
        </w:rPr>
        <w:t>)</w:t>
      </w:r>
    </w:p>
    <w:p w14:paraId="596C7695"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абзац исключен. - Постановление администрации города Благовещенска от 24.11.2023 </w:t>
      </w:r>
      <w:hyperlink r:id="rId20">
        <w:r w:rsidRPr="00DC74CB">
          <w:rPr>
            <w:rFonts w:ascii="Times New Roman" w:hAnsi="Times New Roman" w:cs="Times New Roman"/>
            <w:sz w:val="28"/>
            <w:szCs w:val="28"/>
          </w:rPr>
          <w:t>N 6247</w:t>
        </w:r>
      </w:hyperlink>
      <w:r w:rsidRPr="00DC74CB">
        <w:rPr>
          <w:rFonts w:ascii="Times New Roman" w:hAnsi="Times New Roman" w:cs="Times New Roman"/>
          <w:sz w:val="28"/>
          <w:szCs w:val="28"/>
        </w:rPr>
        <w:t>;</w:t>
      </w:r>
    </w:p>
    <w:p w14:paraId="310E0D3E"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выполнение работ по завершению строительства 1 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 "Берегоукрепление и реконструкция набережной р. Амур, г. Благовещенск";</w:t>
      </w:r>
    </w:p>
    <w:p w14:paraId="031ED892"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28.09.2023 </w:t>
      </w:r>
      <w:hyperlink r:id="rId21">
        <w:r w:rsidRPr="00DC74CB">
          <w:rPr>
            <w:rFonts w:ascii="Times New Roman" w:hAnsi="Times New Roman" w:cs="Times New Roman"/>
            <w:sz w:val="28"/>
            <w:szCs w:val="28"/>
          </w:rPr>
          <w:t>N 5087</w:t>
        </w:r>
      </w:hyperlink>
      <w:r w:rsidRPr="00DC74CB">
        <w:rPr>
          <w:rFonts w:ascii="Times New Roman" w:hAnsi="Times New Roman" w:cs="Times New Roman"/>
          <w:sz w:val="28"/>
          <w:szCs w:val="28"/>
        </w:rPr>
        <w:t>)</w:t>
      </w:r>
    </w:p>
    <w:p w14:paraId="516712BC"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в размере не более 50 процентов цены муниципального контракта по осуществлению строительного контроля за выполнением работ по строительству объекта "Строительство газовой котельной в Северном жилом районе г. Благовещенск, Амурская область";</w:t>
      </w:r>
    </w:p>
    <w:p w14:paraId="7A468AE4"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07.12.2023 </w:t>
      </w:r>
      <w:hyperlink r:id="rId22">
        <w:r w:rsidRPr="00DC74CB">
          <w:rPr>
            <w:rFonts w:ascii="Times New Roman" w:hAnsi="Times New Roman" w:cs="Times New Roman"/>
            <w:sz w:val="28"/>
            <w:szCs w:val="28"/>
          </w:rPr>
          <w:t>N 6478</w:t>
        </w:r>
      </w:hyperlink>
      <w:r w:rsidRPr="00DC74CB">
        <w:rPr>
          <w:rFonts w:ascii="Times New Roman" w:hAnsi="Times New Roman" w:cs="Times New Roman"/>
          <w:sz w:val="28"/>
          <w:szCs w:val="28"/>
        </w:rPr>
        <w:t>)</w:t>
      </w:r>
    </w:p>
    <w:p w14:paraId="7F4B4070"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в размере не более 30 процентов сумм муниципального контракта по остальным муниципальным контрактам.</w:t>
      </w:r>
    </w:p>
    <w:p w14:paraId="04F41362"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(в ред. постановления администрации города Благовещенска от 07.12.2023 </w:t>
      </w:r>
      <w:hyperlink r:id="rId23">
        <w:r w:rsidRPr="00DC74CB">
          <w:rPr>
            <w:rFonts w:ascii="Times New Roman" w:hAnsi="Times New Roman" w:cs="Times New Roman"/>
            <w:sz w:val="28"/>
            <w:szCs w:val="28"/>
          </w:rPr>
          <w:t>N 6478</w:t>
        </w:r>
      </w:hyperlink>
      <w:r w:rsidRPr="00DC74CB">
        <w:rPr>
          <w:rFonts w:ascii="Times New Roman" w:hAnsi="Times New Roman" w:cs="Times New Roman"/>
          <w:sz w:val="28"/>
          <w:szCs w:val="28"/>
        </w:rPr>
        <w:t>)</w:t>
      </w:r>
    </w:p>
    <w:p w14:paraId="22985279" w14:textId="77777777" w:rsidR="00DC74CB" w:rsidRPr="00DC74CB" w:rsidRDefault="00DC74CB">
      <w:pPr>
        <w:pStyle w:val="ConsPlusNormal"/>
        <w:spacing w:before="220"/>
        <w:ind w:firstLine="540"/>
        <w:jc w:val="both"/>
        <w:rPr>
          <w:rFonts w:ascii="Times New Roman" w:hAnsi="Times New Roman" w:cs="Times New Roman"/>
          <w:sz w:val="28"/>
          <w:szCs w:val="28"/>
        </w:rPr>
      </w:pPr>
      <w:bookmarkStart w:id="2" w:name="P87"/>
      <w:bookmarkEnd w:id="2"/>
      <w:r w:rsidRPr="00DC74CB">
        <w:rPr>
          <w:rFonts w:ascii="Times New Roman" w:hAnsi="Times New Roman" w:cs="Times New Roman"/>
          <w:sz w:val="28"/>
          <w:szCs w:val="28"/>
        </w:rPr>
        <w:t xml:space="preserve">6.1. Установить, что получатели средств городского бюджета вправе предусматривать в заключаемых ими в 2023 году договорах (муниципальных контрактах) о поставке товаров (выполнении работ, оказании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не превышающем 50 процентов суммы договора (муниципального контракта), но не более лимитов бюджетных обязательств, доведенных до них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договоров (муниципальных контрактов) не установлены </w:t>
      </w:r>
      <w:hyperlink w:anchor="P65">
        <w:r w:rsidRPr="00DC74CB">
          <w:rPr>
            <w:rFonts w:ascii="Times New Roman" w:hAnsi="Times New Roman" w:cs="Times New Roman"/>
            <w:sz w:val="28"/>
            <w:szCs w:val="28"/>
          </w:rPr>
          <w:t>пунктом 6</w:t>
        </w:r>
      </w:hyperlink>
      <w:r w:rsidRPr="00DC74CB">
        <w:rPr>
          <w:rFonts w:ascii="Times New Roman" w:hAnsi="Times New Roman" w:cs="Times New Roman"/>
          <w:sz w:val="28"/>
          <w:szCs w:val="28"/>
        </w:rPr>
        <w:t xml:space="preserve"> </w:t>
      </w:r>
      <w:r w:rsidRPr="00DC74CB">
        <w:rPr>
          <w:rFonts w:ascii="Times New Roman" w:hAnsi="Times New Roman" w:cs="Times New Roman"/>
          <w:sz w:val="28"/>
          <w:szCs w:val="28"/>
        </w:rPr>
        <w:lastRenderedPageBreak/>
        <w:t>настоящего постановления, нормативными правовыми актами Российской Федерации;</w:t>
      </w:r>
    </w:p>
    <w:p w14:paraId="48A0A474"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(п. 6.1 введен постановлением администрации города Благовещенска от 24.11.2023 </w:t>
      </w:r>
      <w:hyperlink r:id="rId24">
        <w:r w:rsidRPr="00DC74CB">
          <w:rPr>
            <w:rFonts w:ascii="Times New Roman" w:hAnsi="Times New Roman" w:cs="Times New Roman"/>
            <w:sz w:val="28"/>
            <w:szCs w:val="28"/>
          </w:rPr>
          <w:t>N 6247</w:t>
        </w:r>
      </w:hyperlink>
      <w:r w:rsidRPr="00DC74CB">
        <w:rPr>
          <w:rFonts w:ascii="Times New Roman" w:hAnsi="Times New Roman" w:cs="Times New Roman"/>
          <w:sz w:val="28"/>
          <w:szCs w:val="28"/>
        </w:rPr>
        <w:t>)</w:t>
      </w:r>
    </w:p>
    <w:p w14:paraId="55D1CE55"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6.2. Установить, что получатели средств городского бюджета в 2023 году вправе включить в ранее заключенные договоры (муниципальные контракты) на поставку товаров (выполнение работ, оказание услуг), средства по которым подлежат казначейскому сопровождению, условия об авансовых платежах в размерах, определенных в соответствии с </w:t>
      </w:r>
      <w:hyperlink w:anchor="P87">
        <w:r w:rsidRPr="00DC74CB">
          <w:rPr>
            <w:rFonts w:ascii="Times New Roman" w:hAnsi="Times New Roman" w:cs="Times New Roman"/>
            <w:sz w:val="28"/>
            <w:szCs w:val="28"/>
          </w:rPr>
          <w:t>пунктом 6.1</w:t>
        </w:r>
      </w:hyperlink>
      <w:r w:rsidRPr="00DC74CB">
        <w:rPr>
          <w:rFonts w:ascii="Times New Roman" w:hAnsi="Times New Roman" w:cs="Times New Roman"/>
          <w:sz w:val="28"/>
          <w:szCs w:val="28"/>
        </w:rPr>
        <w:t xml:space="preserve"> настоящего постановления.</w:t>
      </w:r>
    </w:p>
    <w:p w14:paraId="6CE564B3" w14:textId="77777777" w:rsidR="00DC74CB" w:rsidRPr="00DC74CB" w:rsidRDefault="00DC74CB">
      <w:pPr>
        <w:pStyle w:val="ConsPlusNormal"/>
        <w:jc w:val="both"/>
        <w:rPr>
          <w:rFonts w:ascii="Times New Roman" w:hAnsi="Times New Roman" w:cs="Times New Roman"/>
          <w:sz w:val="28"/>
          <w:szCs w:val="28"/>
        </w:rPr>
      </w:pPr>
      <w:r w:rsidRPr="00DC74CB">
        <w:rPr>
          <w:rFonts w:ascii="Times New Roman" w:hAnsi="Times New Roman" w:cs="Times New Roman"/>
          <w:sz w:val="28"/>
          <w:szCs w:val="28"/>
        </w:rPr>
        <w:t xml:space="preserve">(п. 6.2 введен постановлением администрации города Благовещенска от 24.11.2023 </w:t>
      </w:r>
      <w:hyperlink r:id="rId25">
        <w:r w:rsidRPr="00DC74CB">
          <w:rPr>
            <w:rFonts w:ascii="Times New Roman" w:hAnsi="Times New Roman" w:cs="Times New Roman"/>
            <w:sz w:val="28"/>
            <w:szCs w:val="28"/>
          </w:rPr>
          <w:t>N 6247</w:t>
        </w:r>
      </w:hyperlink>
      <w:r w:rsidRPr="00DC74CB">
        <w:rPr>
          <w:rFonts w:ascii="Times New Roman" w:hAnsi="Times New Roman" w:cs="Times New Roman"/>
          <w:sz w:val="28"/>
          <w:szCs w:val="28"/>
        </w:rPr>
        <w:t>)</w:t>
      </w:r>
    </w:p>
    <w:p w14:paraId="37550E5B"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7. Казенным, автономным и бюджетным учреждениям города Благовещенска при осуществлении закупок товаров, работ, услуг за счет бюджетных и внебюджетных средств направлять главным распорядителям бюджетных средств обращение по форме и в порядке, установленном правовым актом администрации города Благовещенска.</w:t>
      </w:r>
    </w:p>
    <w:p w14:paraId="55147F1E"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8. Главным распорядителям бюджетных средств и управлению контроля в сфере закупок и финансов администрации города Благовещенска осуществлять согласование начальной (максимальной) цены муниципального контракта (договора), заключаемого с единственным поставщиком (подрядчиком, исполнителем), в соответствии с порядком, установленным правовым актом администрации города Благовещенска.</w:t>
      </w:r>
    </w:p>
    <w:p w14:paraId="0E5D755F" w14:textId="3F15262D" w:rsidR="00DC74CB" w:rsidRDefault="00DC74CB" w:rsidP="000F7221">
      <w:pPr>
        <w:pStyle w:val="ConsPlusNormal"/>
        <w:spacing w:before="220"/>
        <w:ind w:firstLine="539"/>
        <w:jc w:val="both"/>
        <w:rPr>
          <w:rFonts w:ascii="Times New Roman" w:hAnsi="Times New Roman" w:cs="Times New Roman"/>
          <w:sz w:val="28"/>
          <w:szCs w:val="28"/>
        </w:rPr>
      </w:pPr>
      <w:r w:rsidRPr="00DC74CB">
        <w:rPr>
          <w:rFonts w:ascii="Times New Roman" w:hAnsi="Times New Roman" w:cs="Times New Roman"/>
          <w:sz w:val="28"/>
          <w:szCs w:val="28"/>
        </w:rPr>
        <w:t>9. Управлению муниципального заказа администрации города Благовещенска информацию об экономии бюджетных средств городского бюджета, сложившуюся по результатам электронных процедур по определению поставщиков (подрядчиков, исполнителей) для муниципальных нужд муниципального образования города Благовещенска и нужд муниципальных учреждений</w:t>
      </w:r>
      <w:r w:rsidR="00591C55">
        <w:rPr>
          <w:rFonts w:ascii="Times New Roman" w:hAnsi="Times New Roman" w:cs="Times New Roman"/>
          <w:sz w:val="28"/>
          <w:szCs w:val="28"/>
        </w:rPr>
        <w:t xml:space="preserve"> и предприятий</w:t>
      </w:r>
      <w:r w:rsidRPr="00DC74CB">
        <w:rPr>
          <w:rFonts w:ascii="Times New Roman" w:hAnsi="Times New Roman" w:cs="Times New Roman"/>
          <w:sz w:val="28"/>
          <w:szCs w:val="28"/>
        </w:rPr>
        <w:t xml:space="preserve"> муниципального образования города Благовещенска представлять в Финансовое управление ежемесячно, в срок до 5 числа месяца, следующего за отчетным.</w:t>
      </w:r>
    </w:p>
    <w:p w14:paraId="10F8531F" w14:textId="05271608" w:rsidR="000F7221" w:rsidRPr="00DC74CB" w:rsidRDefault="000F7221" w:rsidP="000F7221">
      <w:pPr>
        <w:pStyle w:val="ConsPlusNormal"/>
        <w:jc w:val="both"/>
        <w:rPr>
          <w:rFonts w:ascii="Times New Roman" w:hAnsi="Times New Roman" w:cs="Times New Roman"/>
          <w:sz w:val="28"/>
          <w:szCs w:val="28"/>
        </w:rPr>
      </w:pPr>
      <w:r>
        <w:rPr>
          <w:rFonts w:ascii="Times New Roman" w:hAnsi="Times New Roman" w:cs="Times New Roman"/>
          <w:sz w:val="28"/>
          <w:szCs w:val="28"/>
        </w:rPr>
        <w:t>(в ред. постановления а</w:t>
      </w:r>
      <w:r w:rsidRPr="00DC74CB">
        <w:rPr>
          <w:rFonts w:ascii="Times New Roman" w:hAnsi="Times New Roman" w:cs="Times New Roman"/>
          <w:sz w:val="28"/>
          <w:szCs w:val="28"/>
        </w:rPr>
        <w:t xml:space="preserve">дминистрации города Благовещенска от </w:t>
      </w:r>
      <w:r>
        <w:rPr>
          <w:rFonts w:ascii="Times New Roman" w:hAnsi="Times New Roman" w:cs="Times New Roman"/>
          <w:sz w:val="28"/>
          <w:szCs w:val="28"/>
        </w:rPr>
        <w:t>16.02.</w:t>
      </w:r>
      <w:r w:rsidRPr="00DC74CB">
        <w:rPr>
          <w:rFonts w:ascii="Times New Roman" w:hAnsi="Times New Roman" w:cs="Times New Roman"/>
          <w:sz w:val="28"/>
          <w:szCs w:val="28"/>
        </w:rPr>
        <w:t>202</w:t>
      </w:r>
      <w:r>
        <w:rPr>
          <w:rFonts w:ascii="Times New Roman" w:hAnsi="Times New Roman" w:cs="Times New Roman"/>
          <w:sz w:val="28"/>
          <w:szCs w:val="28"/>
        </w:rPr>
        <w:t>4</w:t>
      </w:r>
      <w:r w:rsidRPr="00DC74CB">
        <w:rPr>
          <w:rFonts w:ascii="Times New Roman" w:hAnsi="Times New Roman" w:cs="Times New Roman"/>
          <w:sz w:val="28"/>
          <w:szCs w:val="28"/>
        </w:rPr>
        <w:t xml:space="preserve"> </w:t>
      </w:r>
      <w:r>
        <w:rPr>
          <w:rFonts w:ascii="Times New Roman" w:hAnsi="Times New Roman" w:cs="Times New Roman"/>
          <w:sz w:val="28"/>
          <w:szCs w:val="28"/>
        </w:rPr>
        <w:br/>
      </w:r>
      <w:hyperlink r:id="rId26"/>
      <w:r>
        <w:rPr>
          <w:rFonts w:ascii="Times New Roman" w:hAnsi="Times New Roman" w:cs="Times New Roman"/>
          <w:sz w:val="28"/>
          <w:szCs w:val="28"/>
        </w:rPr>
        <w:t>№</w:t>
      </w:r>
      <w:hyperlink r:id="rId27"/>
      <w:r>
        <w:rPr>
          <w:rFonts w:ascii="Times New Roman" w:hAnsi="Times New Roman" w:cs="Times New Roman"/>
          <w:sz w:val="28"/>
          <w:szCs w:val="28"/>
        </w:rPr>
        <w:t xml:space="preserve"> 611</w:t>
      </w:r>
      <w:r w:rsidRPr="00DC74CB">
        <w:rPr>
          <w:rFonts w:ascii="Times New Roman" w:hAnsi="Times New Roman" w:cs="Times New Roman"/>
          <w:sz w:val="28"/>
          <w:szCs w:val="28"/>
        </w:rPr>
        <w:t>)</w:t>
      </w:r>
    </w:p>
    <w:p w14:paraId="326C7E53"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10. Установить, что получатели средств городского бюджета, муниципальные бюджетные и автономные учреждения при строительстве (реконструкции) объектов капитального строительства муниципальной собственности предусматривают обязательства исполнителей соответствующих работ по использованию российской промышленной продукции, включенной в перечень конкурентоспособной российской продукции для реализации национальных проектов и комплексного плана модернизации и расширения магистральной инфраструктуры до 2024 года, размещенный Минпромторгом России в Государственной информационной системе "Промышленность" (https://gisp.gov.ru) путем представления </w:t>
      </w:r>
      <w:r w:rsidRPr="00DC74CB">
        <w:rPr>
          <w:rFonts w:ascii="Times New Roman" w:hAnsi="Times New Roman" w:cs="Times New Roman"/>
          <w:sz w:val="28"/>
          <w:szCs w:val="28"/>
        </w:rPr>
        <w:lastRenderedPageBreak/>
        <w:t xml:space="preserve">преференций российским производителям такой продукции в соответствии с </w:t>
      </w:r>
      <w:hyperlink r:id="rId28">
        <w:r w:rsidRPr="00DC74CB">
          <w:rPr>
            <w:rFonts w:ascii="Times New Roman" w:hAnsi="Times New Roman" w:cs="Times New Roman"/>
            <w:sz w:val="28"/>
            <w:szCs w:val="28"/>
          </w:rPr>
          <w:t>постановлением</w:t>
        </w:r>
      </w:hyperlink>
      <w:r w:rsidRPr="00DC74CB">
        <w:rPr>
          <w:rFonts w:ascii="Times New Roman" w:hAnsi="Times New Roman" w:cs="Times New Roman"/>
          <w:sz w:val="28"/>
          <w:szCs w:val="28"/>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7371491" w14:textId="77777777" w:rsidR="00DC74CB" w:rsidRPr="00DC74CB" w:rsidRDefault="00DC74CB">
      <w:pPr>
        <w:pStyle w:val="ConsPlusNormal"/>
        <w:spacing w:before="220"/>
        <w:ind w:firstLine="540"/>
        <w:jc w:val="both"/>
        <w:rPr>
          <w:rFonts w:ascii="Times New Roman" w:hAnsi="Times New Roman" w:cs="Times New Roman"/>
          <w:sz w:val="28"/>
          <w:szCs w:val="28"/>
        </w:rPr>
      </w:pPr>
      <w:bookmarkStart w:id="3" w:name="P95"/>
      <w:bookmarkEnd w:id="3"/>
      <w:r w:rsidRPr="00DC74CB">
        <w:rPr>
          <w:rFonts w:ascii="Times New Roman" w:hAnsi="Times New Roman" w:cs="Times New Roman"/>
          <w:sz w:val="28"/>
          <w:szCs w:val="28"/>
        </w:rPr>
        <w:t xml:space="preserve">11. Финансовому управлению нераспределенный остаток экономии, полученный в ходе исполнения бюджета (представленный в соответствии с </w:t>
      </w:r>
      <w:hyperlink w:anchor="P53">
        <w:r w:rsidRPr="00DC74CB">
          <w:rPr>
            <w:rFonts w:ascii="Times New Roman" w:hAnsi="Times New Roman" w:cs="Times New Roman"/>
            <w:sz w:val="28"/>
            <w:szCs w:val="28"/>
          </w:rPr>
          <w:t>п. 3.13</w:t>
        </w:r>
      </w:hyperlink>
      <w:r w:rsidRPr="00DC74CB">
        <w:rPr>
          <w:rFonts w:ascii="Times New Roman" w:hAnsi="Times New Roman" w:cs="Times New Roman"/>
          <w:sz w:val="28"/>
          <w:szCs w:val="28"/>
        </w:rPr>
        <w:t>), использовать для восстановления сокращенных при планировании городского бюджета на очередной финансовый год расходов путем внесения изменений в сводную бюджетную роспись.</w:t>
      </w:r>
    </w:p>
    <w:p w14:paraId="671CAD0E"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12. Установить </w:t>
      </w:r>
      <w:hyperlink w:anchor="P358">
        <w:r w:rsidRPr="00DC74CB">
          <w:rPr>
            <w:rFonts w:ascii="Times New Roman" w:hAnsi="Times New Roman" w:cs="Times New Roman"/>
            <w:sz w:val="28"/>
            <w:szCs w:val="28"/>
          </w:rPr>
          <w:t>Перечень</w:t>
        </w:r>
      </w:hyperlink>
      <w:r w:rsidRPr="00DC74CB">
        <w:rPr>
          <w:rFonts w:ascii="Times New Roman" w:hAnsi="Times New Roman" w:cs="Times New Roman"/>
          <w:sz w:val="28"/>
          <w:szCs w:val="28"/>
        </w:rPr>
        <w:t xml:space="preserve"> первоочередных расходов городского бюджета согласно приложению N 4 к настоящему постановлению.</w:t>
      </w:r>
    </w:p>
    <w:p w14:paraId="5227DCA2"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Проведение кассовых выплат по расходам получателей средств городского бюджета, не включенных в Перечень первоочередных расходов городского бюджета, осуществляется в пределах остатка средств на счете городского бюджета.</w:t>
      </w:r>
    </w:p>
    <w:p w14:paraId="5E4817EE"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13. Руководители муниципальных учреждений, осуществляющих полномочия главных администраторов доходов городского бюджета, главных распорядителей средств городского бюджета, руководители структурных подразделений администрации города Благовещенска несут персональную ответственность за неисполнение или ненадлежащее исполнение настоящего постановления.</w:t>
      </w:r>
    </w:p>
    <w:p w14:paraId="0ECAE094"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14. Признать утратившими силу постановления администрации города Благовещенска от 21 января 2020 г. N 122, от 17 июля 2020 г. N 2264, от 30 октября 2020 г. N 3768, от 18 февраля 2021 г. N 549, от 14 мая 2021 г. N 1676, от 5 июля 2021 г. N 2559, от 21 июля 2021 г. N 2771, от 7 сентября 2021 г. N 3482, от 1 августа 2022 г. N 4055, от 5 августа 2022 г. N 4169, от 18 ноября 2022 г. N 6029, от 16 декабря 2022 г. N 6551.</w:t>
      </w:r>
    </w:p>
    <w:p w14:paraId="18163C73"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15. Контроль за исполнением настоящего постановления возложить на заместителя мэра города Благовещенска </w:t>
      </w:r>
      <w:proofErr w:type="spellStart"/>
      <w:r w:rsidRPr="00DC74CB">
        <w:rPr>
          <w:rFonts w:ascii="Times New Roman" w:hAnsi="Times New Roman" w:cs="Times New Roman"/>
          <w:sz w:val="28"/>
          <w:szCs w:val="28"/>
        </w:rPr>
        <w:t>Ноженкина</w:t>
      </w:r>
      <w:proofErr w:type="spellEnd"/>
      <w:r w:rsidRPr="00DC74CB">
        <w:rPr>
          <w:rFonts w:ascii="Times New Roman" w:hAnsi="Times New Roman" w:cs="Times New Roman"/>
          <w:sz w:val="28"/>
          <w:szCs w:val="28"/>
        </w:rPr>
        <w:t xml:space="preserve"> М.С.</w:t>
      </w:r>
    </w:p>
    <w:p w14:paraId="2819C179" w14:textId="77777777" w:rsidR="00DC74CB" w:rsidRPr="00DC74CB" w:rsidRDefault="00DC74CB">
      <w:pPr>
        <w:pStyle w:val="ConsPlusNormal"/>
        <w:jc w:val="both"/>
        <w:rPr>
          <w:rFonts w:ascii="Times New Roman" w:hAnsi="Times New Roman" w:cs="Times New Roman"/>
          <w:sz w:val="28"/>
          <w:szCs w:val="28"/>
        </w:rPr>
      </w:pPr>
    </w:p>
    <w:p w14:paraId="7F20138C"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Мэр</w:t>
      </w:r>
    </w:p>
    <w:p w14:paraId="0C9AE4D6"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города Благовещенска</w:t>
      </w:r>
    </w:p>
    <w:p w14:paraId="2D49ACB3"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О.Г.ИМАМЕЕВ</w:t>
      </w:r>
    </w:p>
    <w:p w14:paraId="7E732963" w14:textId="6A8F4300" w:rsidR="00DC74CB" w:rsidRDefault="00DC74CB">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22F7F727" w14:textId="77777777" w:rsidR="00DC74CB" w:rsidRPr="00DC74CB" w:rsidRDefault="00DC74CB">
      <w:pPr>
        <w:pStyle w:val="ConsPlusNormal"/>
        <w:jc w:val="right"/>
        <w:outlineLvl w:val="0"/>
        <w:rPr>
          <w:rFonts w:ascii="Times New Roman" w:hAnsi="Times New Roman" w:cs="Times New Roman"/>
          <w:sz w:val="28"/>
          <w:szCs w:val="28"/>
        </w:rPr>
      </w:pPr>
      <w:r w:rsidRPr="00DC74CB">
        <w:rPr>
          <w:rFonts w:ascii="Times New Roman" w:hAnsi="Times New Roman" w:cs="Times New Roman"/>
          <w:sz w:val="28"/>
          <w:szCs w:val="28"/>
        </w:rPr>
        <w:lastRenderedPageBreak/>
        <w:t>Приложение N 1</w:t>
      </w:r>
    </w:p>
    <w:p w14:paraId="1DD15E40"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к постановлению</w:t>
      </w:r>
    </w:p>
    <w:p w14:paraId="041970E1"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администрации</w:t>
      </w:r>
    </w:p>
    <w:p w14:paraId="5F0C20FB"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города Благовещенска</w:t>
      </w:r>
    </w:p>
    <w:p w14:paraId="6F5A34B1"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от 26 января 2023 г. N 360</w:t>
      </w:r>
    </w:p>
    <w:p w14:paraId="72A45FA3" w14:textId="77777777" w:rsidR="00DC74CB" w:rsidRPr="00DC74CB" w:rsidRDefault="00DC74CB">
      <w:pPr>
        <w:pStyle w:val="ConsPlusNormal"/>
        <w:jc w:val="both"/>
        <w:rPr>
          <w:rFonts w:ascii="Times New Roman" w:hAnsi="Times New Roman" w:cs="Times New Roman"/>
          <w:sz w:val="28"/>
          <w:szCs w:val="28"/>
        </w:rPr>
      </w:pPr>
    </w:p>
    <w:p w14:paraId="26F5DB70" w14:textId="77777777" w:rsidR="00DC74CB" w:rsidRPr="00DC74CB" w:rsidRDefault="00DC74CB">
      <w:pPr>
        <w:pStyle w:val="ConsPlusNormal"/>
        <w:jc w:val="center"/>
        <w:rPr>
          <w:rFonts w:ascii="Times New Roman" w:hAnsi="Times New Roman" w:cs="Times New Roman"/>
          <w:sz w:val="28"/>
          <w:szCs w:val="28"/>
        </w:rPr>
      </w:pPr>
      <w:bookmarkStart w:id="4" w:name="P116"/>
      <w:bookmarkEnd w:id="4"/>
      <w:r w:rsidRPr="00DC74CB">
        <w:rPr>
          <w:rFonts w:ascii="Times New Roman" w:hAnsi="Times New Roman" w:cs="Times New Roman"/>
          <w:sz w:val="28"/>
          <w:szCs w:val="28"/>
        </w:rPr>
        <w:t>Оценка ожидаемого исполнения доходов городского бюджета</w:t>
      </w:r>
    </w:p>
    <w:p w14:paraId="40F02ED4" w14:textId="77777777" w:rsidR="00DC74CB" w:rsidRPr="00DC74CB" w:rsidRDefault="00DC74CB">
      <w:pPr>
        <w:pStyle w:val="ConsPlusNormal"/>
        <w:jc w:val="both"/>
        <w:rPr>
          <w:rFonts w:ascii="Times New Roman" w:hAnsi="Times New Roman" w:cs="Times New Roman"/>
          <w:sz w:val="28"/>
          <w:szCs w:val="28"/>
        </w:rPr>
      </w:pPr>
    </w:p>
    <w:p w14:paraId="59415E5F"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(тыс. руб.)</w:t>
      </w:r>
    </w:p>
    <w:p w14:paraId="3BCE36CE" w14:textId="77777777" w:rsidR="00DC74CB" w:rsidRPr="00DC74CB" w:rsidRDefault="00DC74CB">
      <w:pPr>
        <w:pStyle w:val="ConsPlusNormal"/>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34"/>
        <w:gridCol w:w="1020"/>
        <w:gridCol w:w="1134"/>
        <w:gridCol w:w="1984"/>
        <w:gridCol w:w="1701"/>
      </w:tblGrid>
      <w:tr w:rsidR="00DC74CB" w:rsidRPr="00DC74CB" w14:paraId="54E0120D" w14:textId="77777777">
        <w:tc>
          <w:tcPr>
            <w:tcW w:w="2098" w:type="dxa"/>
          </w:tcPr>
          <w:p w14:paraId="711963EF"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Код бюджетной классификации</w:t>
            </w:r>
          </w:p>
        </w:tc>
        <w:tc>
          <w:tcPr>
            <w:tcW w:w="1134" w:type="dxa"/>
          </w:tcPr>
          <w:p w14:paraId="761BC5A0"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Наименование показателя</w:t>
            </w:r>
          </w:p>
        </w:tc>
        <w:tc>
          <w:tcPr>
            <w:tcW w:w="1020" w:type="dxa"/>
          </w:tcPr>
          <w:p w14:paraId="22798A6E"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Утвержденный план</w:t>
            </w:r>
          </w:p>
        </w:tc>
        <w:tc>
          <w:tcPr>
            <w:tcW w:w="1134" w:type="dxa"/>
          </w:tcPr>
          <w:p w14:paraId="2BC068D1"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Оценка ожидаемого поступления</w:t>
            </w:r>
          </w:p>
        </w:tc>
        <w:tc>
          <w:tcPr>
            <w:tcW w:w="1984" w:type="dxa"/>
          </w:tcPr>
          <w:p w14:paraId="0F81DF03"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Отклонения ожидаемого поступления от утвержденного плана (гр. 4 - гр. 3)</w:t>
            </w:r>
          </w:p>
        </w:tc>
        <w:tc>
          <w:tcPr>
            <w:tcW w:w="1701" w:type="dxa"/>
          </w:tcPr>
          <w:p w14:paraId="04553BB4"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Причины отклонений</w:t>
            </w:r>
          </w:p>
        </w:tc>
      </w:tr>
      <w:tr w:rsidR="00DC74CB" w:rsidRPr="00DC74CB" w14:paraId="0CE95B90" w14:textId="77777777">
        <w:tc>
          <w:tcPr>
            <w:tcW w:w="2098" w:type="dxa"/>
          </w:tcPr>
          <w:p w14:paraId="33215643"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1</w:t>
            </w:r>
          </w:p>
        </w:tc>
        <w:tc>
          <w:tcPr>
            <w:tcW w:w="1134" w:type="dxa"/>
          </w:tcPr>
          <w:p w14:paraId="20F72481"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2</w:t>
            </w:r>
          </w:p>
        </w:tc>
        <w:tc>
          <w:tcPr>
            <w:tcW w:w="1020" w:type="dxa"/>
          </w:tcPr>
          <w:p w14:paraId="44402C60"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3</w:t>
            </w:r>
          </w:p>
        </w:tc>
        <w:tc>
          <w:tcPr>
            <w:tcW w:w="1134" w:type="dxa"/>
          </w:tcPr>
          <w:p w14:paraId="6CF32B99"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4</w:t>
            </w:r>
          </w:p>
        </w:tc>
        <w:tc>
          <w:tcPr>
            <w:tcW w:w="1984" w:type="dxa"/>
          </w:tcPr>
          <w:p w14:paraId="47DC8CC9"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5</w:t>
            </w:r>
          </w:p>
        </w:tc>
        <w:tc>
          <w:tcPr>
            <w:tcW w:w="1701" w:type="dxa"/>
          </w:tcPr>
          <w:p w14:paraId="7311CCC3" w14:textId="77777777" w:rsidR="00DC74CB" w:rsidRPr="00DC74CB" w:rsidRDefault="00DC74CB">
            <w:pPr>
              <w:pStyle w:val="ConsPlusNormal"/>
              <w:jc w:val="center"/>
              <w:rPr>
                <w:rFonts w:ascii="Times New Roman" w:hAnsi="Times New Roman" w:cs="Times New Roman"/>
                <w:sz w:val="28"/>
                <w:szCs w:val="28"/>
              </w:rPr>
            </w:pPr>
            <w:r w:rsidRPr="00DC74CB">
              <w:rPr>
                <w:rFonts w:ascii="Times New Roman" w:hAnsi="Times New Roman" w:cs="Times New Roman"/>
                <w:sz w:val="28"/>
                <w:szCs w:val="28"/>
              </w:rPr>
              <w:t>6</w:t>
            </w:r>
          </w:p>
        </w:tc>
      </w:tr>
      <w:tr w:rsidR="00DC74CB" w:rsidRPr="00DC74CB" w14:paraId="151E6A74" w14:textId="77777777">
        <w:tc>
          <w:tcPr>
            <w:tcW w:w="2098" w:type="dxa"/>
          </w:tcPr>
          <w:p w14:paraId="6F6A6D90" w14:textId="77777777" w:rsidR="00DC74CB" w:rsidRPr="00DC74CB" w:rsidRDefault="00DC74CB">
            <w:pPr>
              <w:pStyle w:val="ConsPlusNormal"/>
              <w:rPr>
                <w:rFonts w:ascii="Times New Roman" w:hAnsi="Times New Roman" w:cs="Times New Roman"/>
                <w:sz w:val="28"/>
                <w:szCs w:val="28"/>
              </w:rPr>
            </w:pPr>
          </w:p>
        </w:tc>
        <w:tc>
          <w:tcPr>
            <w:tcW w:w="1134" w:type="dxa"/>
          </w:tcPr>
          <w:p w14:paraId="60FA2DBD" w14:textId="77777777" w:rsidR="00DC74CB" w:rsidRPr="00DC74CB" w:rsidRDefault="00DC74CB">
            <w:pPr>
              <w:pStyle w:val="ConsPlusNormal"/>
              <w:rPr>
                <w:rFonts w:ascii="Times New Roman" w:hAnsi="Times New Roman" w:cs="Times New Roman"/>
                <w:sz w:val="28"/>
                <w:szCs w:val="28"/>
              </w:rPr>
            </w:pPr>
          </w:p>
        </w:tc>
        <w:tc>
          <w:tcPr>
            <w:tcW w:w="1020" w:type="dxa"/>
          </w:tcPr>
          <w:p w14:paraId="78B99262" w14:textId="77777777" w:rsidR="00DC74CB" w:rsidRPr="00DC74CB" w:rsidRDefault="00DC74CB">
            <w:pPr>
              <w:pStyle w:val="ConsPlusNormal"/>
              <w:rPr>
                <w:rFonts w:ascii="Times New Roman" w:hAnsi="Times New Roman" w:cs="Times New Roman"/>
                <w:sz w:val="28"/>
                <w:szCs w:val="28"/>
              </w:rPr>
            </w:pPr>
          </w:p>
        </w:tc>
        <w:tc>
          <w:tcPr>
            <w:tcW w:w="1134" w:type="dxa"/>
          </w:tcPr>
          <w:p w14:paraId="0231BAEF" w14:textId="77777777" w:rsidR="00DC74CB" w:rsidRPr="00DC74CB" w:rsidRDefault="00DC74CB">
            <w:pPr>
              <w:pStyle w:val="ConsPlusNormal"/>
              <w:rPr>
                <w:rFonts w:ascii="Times New Roman" w:hAnsi="Times New Roman" w:cs="Times New Roman"/>
                <w:sz w:val="28"/>
                <w:szCs w:val="28"/>
              </w:rPr>
            </w:pPr>
          </w:p>
        </w:tc>
        <w:tc>
          <w:tcPr>
            <w:tcW w:w="1984" w:type="dxa"/>
          </w:tcPr>
          <w:p w14:paraId="48DD03B8" w14:textId="77777777" w:rsidR="00DC74CB" w:rsidRPr="00DC74CB" w:rsidRDefault="00DC74CB">
            <w:pPr>
              <w:pStyle w:val="ConsPlusNormal"/>
              <w:rPr>
                <w:rFonts w:ascii="Times New Roman" w:hAnsi="Times New Roman" w:cs="Times New Roman"/>
                <w:sz w:val="28"/>
                <w:szCs w:val="28"/>
              </w:rPr>
            </w:pPr>
          </w:p>
        </w:tc>
        <w:tc>
          <w:tcPr>
            <w:tcW w:w="1701" w:type="dxa"/>
          </w:tcPr>
          <w:p w14:paraId="61E479B8" w14:textId="77777777" w:rsidR="00DC74CB" w:rsidRPr="00DC74CB" w:rsidRDefault="00DC74CB">
            <w:pPr>
              <w:pStyle w:val="ConsPlusNormal"/>
              <w:rPr>
                <w:rFonts w:ascii="Times New Roman" w:hAnsi="Times New Roman" w:cs="Times New Roman"/>
                <w:sz w:val="28"/>
                <w:szCs w:val="28"/>
              </w:rPr>
            </w:pPr>
          </w:p>
        </w:tc>
      </w:tr>
      <w:tr w:rsidR="00DC74CB" w:rsidRPr="00DC74CB" w14:paraId="223D39C4" w14:textId="77777777">
        <w:tc>
          <w:tcPr>
            <w:tcW w:w="2098" w:type="dxa"/>
          </w:tcPr>
          <w:p w14:paraId="4AE6991D" w14:textId="77777777" w:rsidR="00DC74CB" w:rsidRPr="00DC74CB" w:rsidRDefault="00DC74CB">
            <w:pPr>
              <w:pStyle w:val="ConsPlusNormal"/>
              <w:rPr>
                <w:rFonts w:ascii="Times New Roman" w:hAnsi="Times New Roman" w:cs="Times New Roman"/>
                <w:sz w:val="28"/>
                <w:szCs w:val="28"/>
              </w:rPr>
            </w:pPr>
          </w:p>
        </w:tc>
        <w:tc>
          <w:tcPr>
            <w:tcW w:w="1134" w:type="dxa"/>
          </w:tcPr>
          <w:p w14:paraId="0B8CD77D" w14:textId="77777777" w:rsidR="00DC74CB" w:rsidRPr="00DC74CB" w:rsidRDefault="00DC74CB">
            <w:pPr>
              <w:pStyle w:val="ConsPlusNormal"/>
              <w:rPr>
                <w:rFonts w:ascii="Times New Roman" w:hAnsi="Times New Roman" w:cs="Times New Roman"/>
                <w:sz w:val="28"/>
                <w:szCs w:val="28"/>
              </w:rPr>
            </w:pPr>
          </w:p>
        </w:tc>
        <w:tc>
          <w:tcPr>
            <w:tcW w:w="1020" w:type="dxa"/>
          </w:tcPr>
          <w:p w14:paraId="353383BE" w14:textId="77777777" w:rsidR="00DC74CB" w:rsidRPr="00DC74CB" w:rsidRDefault="00DC74CB">
            <w:pPr>
              <w:pStyle w:val="ConsPlusNormal"/>
              <w:rPr>
                <w:rFonts w:ascii="Times New Roman" w:hAnsi="Times New Roman" w:cs="Times New Roman"/>
                <w:sz w:val="28"/>
                <w:szCs w:val="28"/>
              </w:rPr>
            </w:pPr>
          </w:p>
        </w:tc>
        <w:tc>
          <w:tcPr>
            <w:tcW w:w="1134" w:type="dxa"/>
          </w:tcPr>
          <w:p w14:paraId="1451E5BF" w14:textId="77777777" w:rsidR="00DC74CB" w:rsidRPr="00DC74CB" w:rsidRDefault="00DC74CB">
            <w:pPr>
              <w:pStyle w:val="ConsPlusNormal"/>
              <w:rPr>
                <w:rFonts w:ascii="Times New Roman" w:hAnsi="Times New Roman" w:cs="Times New Roman"/>
                <w:sz w:val="28"/>
                <w:szCs w:val="28"/>
              </w:rPr>
            </w:pPr>
          </w:p>
        </w:tc>
        <w:tc>
          <w:tcPr>
            <w:tcW w:w="1984" w:type="dxa"/>
          </w:tcPr>
          <w:p w14:paraId="24E77C12" w14:textId="77777777" w:rsidR="00DC74CB" w:rsidRPr="00DC74CB" w:rsidRDefault="00DC74CB">
            <w:pPr>
              <w:pStyle w:val="ConsPlusNormal"/>
              <w:rPr>
                <w:rFonts w:ascii="Times New Roman" w:hAnsi="Times New Roman" w:cs="Times New Roman"/>
                <w:sz w:val="28"/>
                <w:szCs w:val="28"/>
              </w:rPr>
            </w:pPr>
          </w:p>
        </w:tc>
        <w:tc>
          <w:tcPr>
            <w:tcW w:w="1701" w:type="dxa"/>
          </w:tcPr>
          <w:p w14:paraId="5F8F9468" w14:textId="77777777" w:rsidR="00DC74CB" w:rsidRPr="00DC74CB" w:rsidRDefault="00DC74CB">
            <w:pPr>
              <w:pStyle w:val="ConsPlusNormal"/>
              <w:rPr>
                <w:rFonts w:ascii="Times New Roman" w:hAnsi="Times New Roman" w:cs="Times New Roman"/>
                <w:sz w:val="28"/>
                <w:szCs w:val="28"/>
              </w:rPr>
            </w:pPr>
          </w:p>
        </w:tc>
      </w:tr>
      <w:tr w:rsidR="00DC74CB" w:rsidRPr="00DC74CB" w14:paraId="5D68DE24" w14:textId="77777777">
        <w:tc>
          <w:tcPr>
            <w:tcW w:w="2098" w:type="dxa"/>
          </w:tcPr>
          <w:p w14:paraId="21DDE1D5" w14:textId="77777777" w:rsidR="00DC74CB" w:rsidRPr="00DC74CB" w:rsidRDefault="00DC74CB">
            <w:pPr>
              <w:pStyle w:val="ConsPlusNormal"/>
              <w:rPr>
                <w:rFonts w:ascii="Times New Roman" w:hAnsi="Times New Roman" w:cs="Times New Roman"/>
                <w:sz w:val="28"/>
                <w:szCs w:val="28"/>
              </w:rPr>
            </w:pPr>
          </w:p>
        </w:tc>
        <w:tc>
          <w:tcPr>
            <w:tcW w:w="1134" w:type="dxa"/>
          </w:tcPr>
          <w:p w14:paraId="582D62BF" w14:textId="77777777" w:rsidR="00DC74CB" w:rsidRPr="00DC74CB" w:rsidRDefault="00DC74CB">
            <w:pPr>
              <w:pStyle w:val="ConsPlusNormal"/>
              <w:rPr>
                <w:rFonts w:ascii="Times New Roman" w:hAnsi="Times New Roman" w:cs="Times New Roman"/>
                <w:sz w:val="28"/>
                <w:szCs w:val="28"/>
              </w:rPr>
            </w:pPr>
          </w:p>
        </w:tc>
        <w:tc>
          <w:tcPr>
            <w:tcW w:w="1020" w:type="dxa"/>
          </w:tcPr>
          <w:p w14:paraId="60322655" w14:textId="77777777" w:rsidR="00DC74CB" w:rsidRPr="00DC74CB" w:rsidRDefault="00DC74CB">
            <w:pPr>
              <w:pStyle w:val="ConsPlusNormal"/>
              <w:rPr>
                <w:rFonts w:ascii="Times New Roman" w:hAnsi="Times New Roman" w:cs="Times New Roman"/>
                <w:sz w:val="28"/>
                <w:szCs w:val="28"/>
              </w:rPr>
            </w:pPr>
          </w:p>
        </w:tc>
        <w:tc>
          <w:tcPr>
            <w:tcW w:w="1134" w:type="dxa"/>
          </w:tcPr>
          <w:p w14:paraId="7EF568C3" w14:textId="77777777" w:rsidR="00DC74CB" w:rsidRPr="00DC74CB" w:rsidRDefault="00DC74CB">
            <w:pPr>
              <w:pStyle w:val="ConsPlusNormal"/>
              <w:rPr>
                <w:rFonts w:ascii="Times New Roman" w:hAnsi="Times New Roman" w:cs="Times New Roman"/>
                <w:sz w:val="28"/>
                <w:szCs w:val="28"/>
              </w:rPr>
            </w:pPr>
          </w:p>
        </w:tc>
        <w:tc>
          <w:tcPr>
            <w:tcW w:w="1984" w:type="dxa"/>
          </w:tcPr>
          <w:p w14:paraId="27C0F189" w14:textId="77777777" w:rsidR="00DC74CB" w:rsidRPr="00DC74CB" w:rsidRDefault="00DC74CB">
            <w:pPr>
              <w:pStyle w:val="ConsPlusNormal"/>
              <w:rPr>
                <w:rFonts w:ascii="Times New Roman" w:hAnsi="Times New Roman" w:cs="Times New Roman"/>
                <w:sz w:val="28"/>
                <w:szCs w:val="28"/>
              </w:rPr>
            </w:pPr>
          </w:p>
        </w:tc>
        <w:tc>
          <w:tcPr>
            <w:tcW w:w="1701" w:type="dxa"/>
          </w:tcPr>
          <w:p w14:paraId="2FFECF71" w14:textId="77777777" w:rsidR="00DC74CB" w:rsidRPr="00DC74CB" w:rsidRDefault="00DC74CB">
            <w:pPr>
              <w:pStyle w:val="ConsPlusNormal"/>
              <w:rPr>
                <w:rFonts w:ascii="Times New Roman" w:hAnsi="Times New Roman" w:cs="Times New Roman"/>
                <w:sz w:val="28"/>
                <w:szCs w:val="28"/>
              </w:rPr>
            </w:pPr>
          </w:p>
        </w:tc>
      </w:tr>
    </w:tbl>
    <w:p w14:paraId="1B1EFED8" w14:textId="3BDF6984" w:rsidR="00DC74CB" w:rsidRDefault="00DC74CB">
      <w:pPr>
        <w:pStyle w:val="ConsPlusNormal"/>
        <w:jc w:val="both"/>
        <w:rPr>
          <w:rFonts w:ascii="Times New Roman" w:hAnsi="Times New Roman" w:cs="Times New Roman"/>
          <w:sz w:val="28"/>
          <w:szCs w:val="28"/>
        </w:rPr>
      </w:pPr>
    </w:p>
    <w:p w14:paraId="284D6E6E" w14:textId="77777777" w:rsidR="00DC74CB" w:rsidRDefault="00DC74CB">
      <w:pPr>
        <w:rPr>
          <w:rFonts w:ascii="Times New Roman" w:hAnsi="Times New Roman" w:cs="Times New Roman"/>
          <w:sz w:val="28"/>
          <w:szCs w:val="28"/>
        </w:rPr>
      </w:pPr>
      <w:r>
        <w:rPr>
          <w:rFonts w:ascii="Times New Roman" w:hAnsi="Times New Roman" w:cs="Times New Roman"/>
          <w:sz w:val="28"/>
          <w:szCs w:val="28"/>
        </w:rPr>
        <w:br w:type="page"/>
      </w:r>
    </w:p>
    <w:p w14:paraId="2D5F2C95" w14:textId="77777777" w:rsidR="00DC74CB" w:rsidRDefault="00DC74CB">
      <w:pPr>
        <w:pStyle w:val="ConsPlusNormal"/>
        <w:jc w:val="right"/>
        <w:outlineLvl w:val="0"/>
        <w:rPr>
          <w:rFonts w:ascii="Times New Roman" w:hAnsi="Times New Roman" w:cs="Times New Roman"/>
          <w:sz w:val="28"/>
          <w:szCs w:val="28"/>
        </w:rPr>
        <w:sectPr w:rsidR="00DC74CB" w:rsidSect="00F13B4C">
          <w:pgSz w:w="11906" w:h="16838"/>
          <w:pgMar w:top="993" w:right="850" w:bottom="709" w:left="1701" w:header="708" w:footer="708" w:gutter="0"/>
          <w:cols w:space="708"/>
          <w:docGrid w:linePitch="360"/>
        </w:sectPr>
      </w:pPr>
    </w:p>
    <w:p w14:paraId="4602E431" w14:textId="3D923745" w:rsidR="00DC74CB" w:rsidRPr="000642F9" w:rsidRDefault="00DC74CB">
      <w:pPr>
        <w:pStyle w:val="ConsPlusNormal"/>
        <w:jc w:val="right"/>
        <w:outlineLvl w:val="0"/>
        <w:rPr>
          <w:rFonts w:ascii="Times New Roman" w:hAnsi="Times New Roman" w:cs="Times New Roman"/>
        </w:rPr>
      </w:pPr>
      <w:r w:rsidRPr="000642F9">
        <w:rPr>
          <w:rFonts w:ascii="Times New Roman" w:hAnsi="Times New Roman" w:cs="Times New Roman"/>
        </w:rPr>
        <w:lastRenderedPageBreak/>
        <w:t>Приложение N 2</w:t>
      </w:r>
    </w:p>
    <w:p w14:paraId="27CD3114" w14:textId="3AA18D42" w:rsidR="00DC74CB" w:rsidRPr="000642F9" w:rsidRDefault="00DC74CB">
      <w:pPr>
        <w:pStyle w:val="ConsPlusNormal"/>
        <w:jc w:val="right"/>
        <w:rPr>
          <w:rFonts w:ascii="Times New Roman" w:hAnsi="Times New Roman" w:cs="Times New Roman"/>
        </w:rPr>
      </w:pPr>
      <w:r w:rsidRPr="000642F9">
        <w:rPr>
          <w:rFonts w:ascii="Times New Roman" w:hAnsi="Times New Roman" w:cs="Times New Roman"/>
        </w:rPr>
        <w:t>к постановлению</w:t>
      </w:r>
      <w:r w:rsidR="000642F9">
        <w:rPr>
          <w:rFonts w:ascii="Times New Roman" w:hAnsi="Times New Roman" w:cs="Times New Roman"/>
        </w:rPr>
        <w:t xml:space="preserve"> </w:t>
      </w:r>
      <w:r w:rsidRPr="000642F9">
        <w:rPr>
          <w:rFonts w:ascii="Times New Roman" w:hAnsi="Times New Roman" w:cs="Times New Roman"/>
        </w:rPr>
        <w:t>администрации</w:t>
      </w:r>
    </w:p>
    <w:p w14:paraId="05E09A6B" w14:textId="77777777" w:rsidR="00DC74CB" w:rsidRPr="000642F9" w:rsidRDefault="00DC74CB">
      <w:pPr>
        <w:pStyle w:val="ConsPlusNormal"/>
        <w:jc w:val="right"/>
        <w:rPr>
          <w:rFonts w:ascii="Times New Roman" w:hAnsi="Times New Roman" w:cs="Times New Roman"/>
        </w:rPr>
      </w:pPr>
      <w:r w:rsidRPr="000642F9">
        <w:rPr>
          <w:rFonts w:ascii="Times New Roman" w:hAnsi="Times New Roman" w:cs="Times New Roman"/>
        </w:rPr>
        <w:t>города Благовещенска</w:t>
      </w:r>
    </w:p>
    <w:p w14:paraId="1490BFA9" w14:textId="77777777" w:rsidR="00DC74CB" w:rsidRPr="000642F9" w:rsidRDefault="00DC74CB">
      <w:pPr>
        <w:pStyle w:val="ConsPlusNormal"/>
        <w:jc w:val="right"/>
        <w:rPr>
          <w:rFonts w:ascii="Times New Roman" w:hAnsi="Times New Roman" w:cs="Times New Roman"/>
        </w:rPr>
      </w:pPr>
      <w:r w:rsidRPr="000642F9">
        <w:rPr>
          <w:rFonts w:ascii="Times New Roman" w:hAnsi="Times New Roman" w:cs="Times New Roman"/>
        </w:rPr>
        <w:t>от 26 января 2023 г. N 360</w:t>
      </w:r>
    </w:p>
    <w:p w14:paraId="10156022" w14:textId="77777777" w:rsidR="00DC74CB" w:rsidRPr="00DC74CB" w:rsidRDefault="00DC74CB">
      <w:pPr>
        <w:pStyle w:val="ConsPlusNormal"/>
        <w:jc w:val="both"/>
        <w:rPr>
          <w:rFonts w:ascii="Times New Roman" w:hAnsi="Times New Roman" w:cs="Times New Roman"/>
          <w:sz w:val="24"/>
          <w:szCs w:val="24"/>
        </w:rPr>
      </w:pPr>
    </w:p>
    <w:p w14:paraId="1E6D8A2E" w14:textId="1F5131A0" w:rsidR="00DC74CB" w:rsidRPr="00DC74CB" w:rsidRDefault="00DC74CB">
      <w:pPr>
        <w:pStyle w:val="ConsPlusNormal"/>
        <w:jc w:val="center"/>
        <w:rPr>
          <w:rFonts w:ascii="Times New Roman" w:hAnsi="Times New Roman" w:cs="Times New Roman"/>
          <w:sz w:val="24"/>
          <w:szCs w:val="24"/>
        </w:rPr>
      </w:pPr>
      <w:bookmarkStart w:id="5" w:name="P160"/>
      <w:bookmarkEnd w:id="5"/>
      <w:r w:rsidRPr="00DC74CB">
        <w:rPr>
          <w:rFonts w:ascii="Times New Roman" w:hAnsi="Times New Roman" w:cs="Times New Roman"/>
          <w:sz w:val="24"/>
          <w:szCs w:val="24"/>
        </w:rPr>
        <w:t>Информация о потребности в направлении не использованных</w:t>
      </w:r>
      <w:r>
        <w:rPr>
          <w:rFonts w:ascii="Times New Roman" w:hAnsi="Times New Roman" w:cs="Times New Roman"/>
          <w:sz w:val="24"/>
          <w:szCs w:val="24"/>
        </w:rPr>
        <w:t xml:space="preserve"> </w:t>
      </w:r>
      <w:r w:rsidRPr="00DC74CB">
        <w:rPr>
          <w:rFonts w:ascii="Times New Roman" w:hAnsi="Times New Roman" w:cs="Times New Roman"/>
          <w:sz w:val="24"/>
          <w:szCs w:val="24"/>
        </w:rPr>
        <w:t>остатков плановых назначений субсидий, предоставленных</w:t>
      </w:r>
    </w:p>
    <w:p w14:paraId="56B041B7" w14:textId="77777777" w:rsidR="00DC74CB" w:rsidRDefault="00DC74CB">
      <w:pPr>
        <w:pStyle w:val="ConsPlusNormal"/>
        <w:jc w:val="center"/>
        <w:rPr>
          <w:rFonts w:ascii="Times New Roman" w:hAnsi="Times New Roman" w:cs="Times New Roman"/>
          <w:sz w:val="24"/>
          <w:szCs w:val="24"/>
        </w:rPr>
      </w:pPr>
      <w:r w:rsidRPr="00DC74CB">
        <w:rPr>
          <w:rFonts w:ascii="Times New Roman" w:hAnsi="Times New Roman" w:cs="Times New Roman"/>
          <w:sz w:val="24"/>
          <w:szCs w:val="24"/>
        </w:rPr>
        <w:t>муниципальным бюджетным и автономным учреждениям</w:t>
      </w:r>
      <w:r>
        <w:rPr>
          <w:rFonts w:ascii="Times New Roman" w:hAnsi="Times New Roman" w:cs="Times New Roman"/>
          <w:sz w:val="24"/>
          <w:szCs w:val="24"/>
        </w:rPr>
        <w:t xml:space="preserve"> </w:t>
      </w:r>
      <w:r w:rsidRPr="00DC74CB">
        <w:rPr>
          <w:rFonts w:ascii="Times New Roman" w:hAnsi="Times New Roman" w:cs="Times New Roman"/>
          <w:sz w:val="24"/>
          <w:szCs w:val="24"/>
        </w:rPr>
        <w:t xml:space="preserve">из городского бюджета в соответствии </w:t>
      </w:r>
    </w:p>
    <w:p w14:paraId="5843DAD0" w14:textId="616AF347" w:rsidR="00DC74CB" w:rsidRPr="00DC74CB" w:rsidRDefault="00DC74CB">
      <w:pPr>
        <w:pStyle w:val="ConsPlusNormal"/>
        <w:jc w:val="center"/>
        <w:rPr>
          <w:rFonts w:ascii="Times New Roman" w:hAnsi="Times New Roman" w:cs="Times New Roman"/>
          <w:sz w:val="24"/>
          <w:szCs w:val="24"/>
        </w:rPr>
      </w:pPr>
      <w:r w:rsidRPr="00DC74CB">
        <w:rPr>
          <w:rFonts w:ascii="Times New Roman" w:hAnsi="Times New Roman" w:cs="Times New Roman"/>
          <w:sz w:val="24"/>
          <w:szCs w:val="24"/>
        </w:rPr>
        <w:t xml:space="preserve">с </w:t>
      </w:r>
      <w:hyperlink r:id="rId29">
        <w:proofErr w:type="spellStart"/>
        <w:r w:rsidRPr="00DC74CB">
          <w:rPr>
            <w:rFonts w:ascii="Times New Roman" w:hAnsi="Times New Roman" w:cs="Times New Roman"/>
            <w:sz w:val="24"/>
            <w:szCs w:val="24"/>
          </w:rPr>
          <w:t>абз</w:t>
        </w:r>
        <w:proofErr w:type="spellEnd"/>
        <w:r w:rsidRPr="00DC74CB">
          <w:rPr>
            <w:rFonts w:ascii="Times New Roman" w:hAnsi="Times New Roman" w:cs="Times New Roman"/>
            <w:sz w:val="24"/>
            <w:szCs w:val="24"/>
          </w:rPr>
          <w:t>. 2</w:t>
        </w:r>
      </w:hyperlink>
      <w:r>
        <w:rPr>
          <w:rFonts w:ascii="Times New Roman" w:hAnsi="Times New Roman" w:cs="Times New Roman"/>
          <w:sz w:val="24"/>
          <w:szCs w:val="24"/>
        </w:rPr>
        <w:t xml:space="preserve"> </w:t>
      </w:r>
      <w:r w:rsidRPr="00DC74CB">
        <w:rPr>
          <w:rFonts w:ascii="Times New Roman" w:hAnsi="Times New Roman" w:cs="Times New Roman"/>
          <w:sz w:val="24"/>
          <w:szCs w:val="24"/>
        </w:rPr>
        <w:t>п. 1 статьи 78.1 Бюджетного кодекса</w:t>
      </w:r>
      <w:r>
        <w:rPr>
          <w:rFonts w:ascii="Times New Roman" w:hAnsi="Times New Roman" w:cs="Times New Roman"/>
          <w:sz w:val="24"/>
          <w:szCs w:val="24"/>
        </w:rPr>
        <w:t xml:space="preserve"> </w:t>
      </w:r>
      <w:r w:rsidRPr="00DC74CB">
        <w:rPr>
          <w:rFonts w:ascii="Times New Roman" w:hAnsi="Times New Roman" w:cs="Times New Roman"/>
          <w:sz w:val="24"/>
          <w:szCs w:val="24"/>
        </w:rPr>
        <w:t>Российской Федерации</w:t>
      </w:r>
    </w:p>
    <w:p w14:paraId="107D2029" w14:textId="77777777" w:rsidR="00DC74CB" w:rsidRPr="00DC74CB" w:rsidRDefault="00DC74CB">
      <w:pPr>
        <w:pStyle w:val="ConsPlusNormal"/>
        <w:jc w:val="center"/>
        <w:rPr>
          <w:rFonts w:ascii="Times New Roman" w:hAnsi="Times New Roman" w:cs="Times New Roman"/>
          <w:sz w:val="24"/>
          <w:szCs w:val="24"/>
        </w:rPr>
      </w:pPr>
      <w:r w:rsidRPr="00DC74CB">
        <w:rPr>
          <w:rFonts w:ascii="Times New Roman" w:hAnsi="Times New Roman" w:cs="Times New Roman"/>
          <w:sz w:val="24"/>
          <w:szCs w:val="24"/>
        </w:rPr>
        <w:t>_______________________________________</w:t>
      </w:r>
    </w:p>
    <w:p w14:paraId="2B477021" w14:textId="77777777" w:rsidR="00DC74CB" w:rsidRPr="00DC74CB" w:rsidRDefault="00DC74CB">
      <w:pPr>
        <w:pStyle w:val="ConsPlusNormal"/>
        <w:jc w:val="center"/>
        <w:rPr>
          <w:rFonts w:ascii="Times New Roman" w:hAnsi="Times New Roman" w:cs="Times New Roman"/>
          <w:sz w:val="24"/>
          <w:szCs w:val="24"/>
        </w:rPr>
      </w:pPr>
      <w:r w:rsidRPr="00DC74CB">
        <w:rPr>
          <w:rFonts w:ascii="Times New Roman" w:hAnsi="Times New Roman" w:cs="Times New Roman"/>
          <w:sz w:val="24"/>
          <w:szCs w:val="24"/>
        </w:rPr>
        <w:t>(наименование ГРБС)</w:t>
      </w:r>
    </w:p>
    <w:p w14:paraId="5C6FB27D" w14:textId="77777777" w:rsidR="00DC74CB" w:rsidRPr="00DC74CB" w:rsidRDefault="00DC74CB">
      <w:pPr>
        <w:pStyle w:val="ConsPlusNormal"/>
        <w:jc w:val="center"/>
        <w:rPr>
          <w:rFonts w:ascii="Times New Roman" w:hAnsi="Times New Roman" w:cs="Times New Roman"/>
          <w:sz w:val="24"/>
          <w:szCs w:val="24"/>
        </w:rPr>
      </w:pPr>
      <w:r w:rsidRPr="00DC74CB">
        <w:rPr>
          <w:rFonts w:ascii="Times New Roman" w:hAnsi="Times New Roman" w:cs="Times New Roman"/>
          <w:sz w:val="24"/>
          <w:szCs w:val="24"/>
        </w:rPr>
        <w:t>по состоянию на ___________ 20____ г.</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326"/>
        <w:gridCol w:w="567"/>
        <w:gridCol w:w="709"/>
        <w:gridCol w:w="850"/>
        <w:gridCol w:w="851"/>
        <w:gridCol w:w="1276"/>
        <w:gridCol w:w="850"/>
        <w:gridCol w:w="1276"/>
        <w:gridCol w:w="992"/>
        <w:gridCol w:w="851"/>
        <w:gridCol w:w="1134"/>
        <w:gridCol w:w="992"/>
        <w:gridCol w:w="992"/>
        <w:gridCol w:w="851"/>
        <w:gridCol w:w="992"/>
      </w:tblGrid>
      <w:tr w:rsidR="000642F9" w:rsidRPr="00DC74CB" w14:paraId="256689B6" w14:textId="77777777" w:rsidTr="000642F9">
        <w:tc>
          <w:tcPr>
            <w:tcW w:w="512" w:type="dxa"/>
            <w:vMerge w:val="restart"/>
          </w:tcPr>
          <w:p w14:paraId="2CD3D323"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N п/п</w:t>
            </w:r>
          </w:p>
        </w:tc>
        <w:tc>
          <w:tcPr>
            <w:tcW w:w="1326" w:type="dxa"/>
            <w:vMerge w:val="restart"/>
          </w:tcPr>
          <w:p w14:paraId="5557B8BC"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Наименование учреждения</w:t>
            </w:r>
          </w:p>
        </w:tc>
        <w:tc>
          <w:tcPr>
            <w:tcW w:w="567" w:type="dxa"/>
            <w:vMerge w:val="restart"/>
          </w:tcPr>
          <w:p w14:paraId="2156F388"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КБК</w:t>
            </w:r>
          </w:p>
        </w:tc>
        <w:tc>
          <w:tcPr>
            <w:tcW w:w="709" w:type="dxa"/>
            <w:vMerge w:val="restart"/>
          </w:tcPr>
          <w:p w14:paraId="1FC96181"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Наименование субсидии</w:t>
            </w:r>
          </w:p>
        </w:tc>
        <w:tc>
          <w:tcPr>
            <w:tcW w:w="850" w:type="dxa"/>
            <w:vMerge w:val="restart"/>
          </w:tcPr>
          <w:p w14:paraId="0BAE5514"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Целевой показатель, срок достижения</w:t>
            </w:r>
          </w:p>
        </w:tc>
        <w:tc>
          <w:tcPr>
            <w:tcW w:w="851" w:type="dxa"/>
            <w:vMerge w:val="restart"/>
          </w:tcPr>
          <w:p w14:paraId="3A02911F"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Срок перечисления средств по графику Соглашения</w:t>
            </w:r>
          </w:p>
        </w:tc>
        <w:tc>
          <w:tcPr>
            <w:tcW w:w="1276" w:type="dxa"/>
            <w:vMerge w:val="restart"/>
          </w:tcPr>
          <w:p w14:paraId="0F86163A"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Доведенный объем средств до ГРБС из городского бюджета</w:t>
            </w:r>
          </w:p>
        </w:tc>
        <w:tc>
          <w:tcPr>
            <w:tcW w:w="850" w:type="dxa"/>
            <w:vMerge w:val="restart"/>
          </w:tcPr>
          <w:p w14:paraId="260F58E2"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Поступления, утвержденные планом ФХД</w:t>
            </w:r>
          </w:p>
        </w:tc>
        <w:tc>
          <w:tcPr>
            <w:tcW w:w="1276" w:type="dxa"/>
          </w:tcPr>
          <w:p w14:paraId="35D19737"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в том числе:</w:t>
            </w:r>
          </w:p>
        </w:tc>
        <w:tc>
          <w:tcPr>
            <w:tcW w:w="992" w:type="dxa"/>
          </w:tcPr>
          <w:p w14:paraId="44A2ECE6" w14:textId="77777777" w:rsidR="00DC74CB" w:rsidRPr="00DC74CB" w:rsidRDefault="00DC74CB">
            <w:pPr>
              <w:pStyle w:val="ConsPlusNormal"/>
              <w:rPr>
                <w:rFonts w:ascii="Times New Roman" w:hAnsi="Times New Roman" w:cs="Times New Roman"/>
                <w:sz w:val="20"/>
                <w:szCs w:val="20"/>
              </w:rPr>
            </w:pPr>
          </w:p>
        </w:tc>
        <w:tc>
          <w:tcPr>
            <w:tcW w:w="851" w:type="dxa"/>
            <w:vMerge w:val="restart"/>
          </w:tcPr>
          <w:p w14:paraId="39671E2E"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Обязательства (сумма договора, контракта и т.п.)</w:t>
            </w:r>
          </w:p>
        </w:tc>
        <w:tc>
          <w:tcPr>
            <w:tcW w:w="1134" w:type="dxa"/>
            <w:vMerge w:val="restart"/>
          </w:tcPr>
          <w:p w14:paraId="43FD9065"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Выплаты учреждения за счет средств субсидии в отчетном периоде нарастающим итогом</w:t>
            </w:r>
          </w:p>
        </w:tc>
        <w:tc>
          <w:tcPr>
            <w:tcW w:w="992" w:type="dxa"/>
            <w:vMerge w:val="restart"/>
          </w:tcPr>
          <w:p w14:paraId="719949AE"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 xml:space="preserve">Остаток плановых назначений субсидии на отчетную дату </w:t>
            </w:r>
            <w:hyperlink w:anchor="P287">
              <w:r w:rsidRPr="00DC74CB">
                <w:rPr>
                  <w:rFonts w:ascii="Times New Roman" w:hAnsi="Times New Roman" w:cs="Times New Roman"/>
                  <w:sz w:val="20"/>
                  <w:szCs w:val="20"/>
                </w:rPr>
                <w:t>&lt;*&gt;</w:t>
              </w:r>
            </w:hyperlink>
          </w:p>
        </w:tc>
        <w:tc>
          <w:tcPr>
            <w:tcW w:w="992" w:type="dxa"/>
            <w:vMerge w:val="restart"/>
          </w:tcPr>
          <w:p w14:paraId="20AC93FF"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Потребность в направлении остатка, направляемого на те же цели</w:t>
            </w:r>
          </w:p>
        </w:tc>
        <w:tc>
          <w:tcPr>
            <w:tcW w:w="851" w:type="dxa"/>
            <w:vMerge w:val="restart"/>
          </w:tcPr>
          <w:p w14:paraId="17B653D0"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Потребность в направлении остатка, направляемого на иные цели</w:t>
            </w:r>
          </w:p>
        </w:tc>
        <w:tc>
          <w:tcPr>
            <w:tcW w:w="992" w:type="dxa"/>
            <w:vMerge w:val="restart"/>
          </w:tcPr>
          <w:p w14:paraId="48BA128D"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Документы ГРБС, подтверждающие потребность в использовании остатков субсидий на иные цели</w:t>
            </w:r>
          </w:p>
        </w:tc>
      </w:tr>
      <w:tr w:rsidR="000642F9" w:rsidRPr="00DC74CB" w14:paraId="3CC3F282" w14:textId="77777777" w:rsidTr="000642F9">
        <w:tc>
          <w:tcPr>
            <w:tcW w:w="512" w:type="dxa"/>
            <w:vMerge/>
          </w:tcPr>
          <w:p w14:paraId="69BDC077" w14:textId="77777777" w:rsidR="00DC74CB" w:rsidRPr="00DC74CB" w:rsidRDefault="00DC74CB">
            <w:pPr>
              <w:pStyle w:val="ConsPlusNormal"/>
              <w:rPr>
                <w:rFonts w:ascii="Times New Roman" w:hAnsi="Times New Roman" w:cs="Times New Roman"/>
                <w:sz w:val="20"/>
                <w:szCs w:val="20"/>
              </w:rPr>
            </w:pPr>
          </w:p>
        </w:tc>
        <w:tc>
          <w:tcPr>
            <w:tcW w:w="1326" w:type="dxa"/>
            <w:vMerge/>
          </w:tcPr>
          <w:p w14:paraId="2F8D7BA9" w14:textId="77777777" w:rsidR="00DC74CB" w:rsidRPr="00DC74CB" w:rsidRDefault="00DC74CB">
            <w:pPr>
              <w:pStyle w:val="ConsPlusNormal"/>
              <w:rPr>
                <w:rFonts w:ascii="Times New Roman" w:hAnsi="Times New Roman" w:cs="Times New Roman"/>
                <w:sz w:val="20"/>
                <w:szCs w:val="20"/>
              </w:rPr>
            </w:pPr>
          </w:p>
        </w:tc>
        <w:tc>
          <w:tcPr>
            <w:tcW w:w="567" w:type="dxa"/>
            <w:vMerge/>
          </w:tcPr>
          <w:p w14:paraId="61CDC17B" w14:textId="77777777" w:rsidR="00DC74CB" w:rsidRPr="00DC74CB" w:rsidRDefault="00DC74CB">
            <w:pPr>
              <w:pStyle w:val="ConsPlusNormal"/>
              <w:rPr>
                <w:rFonts w:ascii="Times New Roman" w:hAnsi="Times New Roman" w:cs="Times New Roman"/>
                <w:sz w:val="20"/>
                <w:szCs w:val="20"/>
              </w:rPr>
            </w:pPr>
          </w:p>
        </w:tc>
        <w:tc>
          <w:tcPr>
            <w:tcW w:w="709" w:type="dxa"/>
            <w:vMerge/>
          </w:tcPr>
          <w:p w14:paraId="2D8489A4" w14:textId="77777777" w:rsidR="00DC74CB" w:rsidRPr="00DC74CB" w:rsidRDefault="00DC74CB">
            <w:pPr>
              <w:pStyle w:val="ConsPlusNormal"/>
              <w:rPr>
                <w:rFonts w:ascii="Times New Roman" w:hAnsi="Times New Roman" w:cs="Times New Roman"/>
                <w:sz w:val="20"/>
                <w:szCs w:val="20"/>
              </w:rPr>
            </w:pPr>
          </w:p>
        </w:tc>
        <w:tc>
          <w:tcPr>
            <w:tcW w:w="850" w:type="dxa"/>
            <w:vMerge/>
          </w:tcPr>
          <w:p w14:paraId="50A11904" w14:textId="77777777" w:rsidR="00DC74CB" w:rsidRPr="00DC74CB" w:rsidRDefault="00DC74CB">
            <w:pPr>
              <w:pStyle w:val="ConsPlusNormal"/>
              <w:rPr>
                <w:rFonts w:ascii="Times New Roman" w:hAnsi="Times New Roman" w:cs="Times New Roman"/>
                <w:sz w:val="20"/>
                <w:szCs w:val="20"/>
              </w:rPr>
            </w:pPr>
          </w:p>
        </w:tc>
        <w:tc>
          <w:tcPr>
            <w:tcW w:w="851" w:type="dxa"/>
            <w:vMerge/>
          </w:tcPr>
          <w:p w14:paraId="4F499062" w14:textId="77777777" w:rsidR="00DC74CB" w:rsidRPr="00DC74CB" w:rsidRDefault="00DC74CB">
            <w:pPr>
              <w:pStyle w:val="ConsPlusNormal"/>
              <w:rPr>
                <w:rFonts w:ascii="Times New Roman" w:hAnsi="Times New Roman" w:cs="Times New Roman"/>
                <w:sz w:val="20"/>
                <w:szCs w:val="20"/>
              </w:rPr>
            </w:pPr>
          </w:p>
        </w:tc>
        <w:tc>
          <w:tcPr>
            <w:tcW w:w="1276" w:type="dxa"/>
            <w:vMerge/>
          </w:tcPr>
          <w:p w14:paraId="5434E8F3" w14:textId="77777777" w:rsidR="00DC74CB" w:rsidRPr="00DC74CB" w:rsidRDefault="00DC74CB">
            <w:pPr>
              <w:pStyle w:val="ConsPlusNormal"/>
              <w:rPr>
                <w:rFonts w:ascii="Times New Roman" w:hAnsi="Times New Roman" w:cs="Times New Roman"/>
                <w:sz w:val="20"/>
                <w:szCs w:val="20"/>
              </w:rPr>
            </w:pPr>
          </w:p>
        </w:tc>
        <w:tc>
          <w:tcPr>
            <w:tcW w:w="850" w:type="dxa"/>
            <w:vMerge/>
          </w:tcPr>
          <w:p w14:paraId="0CD99AF5" w14:textId="77777777" w:rsidR="00DC74CB" w:rsidRPr="00DC74CB" w:rsidRDefault="00DC74CB">
            <w:pPr>
              <w:pStyle w:val="ConsPlusNormal"/>
              <w:rPr>
                <w:rFonts w:ascii="Times New Roman" w:hAnsi="Times New Roman" w:cs="Times New Roman"/>
                <w:sz w:val="20"/>
                <w:szCs w:val="20"/>
              </w:rPr>
            </w:pPr>
          </w:p>
        </w:tc>
        <w:tc>
          <w:tcPr>
            <w:tcW w:w="1276" w:type="dxa"/>
          </w:tcPr>
          <w:p w14:paraId="131A52F8"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в том числе остаток средств на 01.01.20__, разрешенный к использованию</w:t>
            </w:r>
          </w:p>
        </w:tc>
        <w:tc>
          <w:tcPr>
            <w:tcW w:w="992" w:type="dxa"/>
          </w:tcPr>
          <w:p w14:paraId="73ED9CC7"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средства, выделенные учреждению в текущем году</w:t>
            </w:r>
          </w:p>
        </w:tc>
        <w:tc>
          <w:tcPr>
            <w:tcW w:w="851" w:type="dxa"/>
            <w:vMerge/>
          </w:tcPr>
          <w:p w14:paraId="7DA47055" w14:textId="77777777" w:rsidR="00DC74CB" w:rsidRPr="00DC74CB" w:rsidRDefault="00DC74CB">
            <w:pPr>
              <w:pStyle w:val="ConsPlusNormal"/>
              <w:rPr>
                <w:rFonts w:ascii="Times New Roman" w:hAnsi="Times New Roman" w:cs="Times New Roman"/>
                <w:sz w:val="20"/>
                <w:szCs w:val="20"/>
              </w:rPr>
            </w:pPr>
          </w:p>
        </w:tc>
        <w:tc>
          <w:tcPr>
            <w:tcW w:w="1134" w:type="dxa"/>
            <w:vMerge/>
          </w:tcPr>
          <w:p w14:paraId="28765867" w14:textId="77777777" w:rsidR="00DC74CB" w:rsidRPr="00DC74CB" w:rsidRDefault="00DC74CB">
            <w:pPr>
              <w:pStyle w:val="ConsPlusNormal"/>
              <w:rPr>
                <w:rFonts w:ascii="Times New Roman" w:hAnsi="Times New Roman" w:cs="Times New Roman"/>
                <w:sz w:val="20"/>
                <w:szCs w:val="20"/>
              </w:rPr>
            </w:pPr>
          </w:p>
        </w:tc>
        <w:tc>
          <w:tcPr>
            <w:tcW w:w="992" w:type="dxa"/>
            <w:vMerge/>
          </w:tcPr>
          <w:p w14:paraId="5F2A3411" w14:textId="77777777" w:rsidR="00DC74CB" w:rsidRPr="00DC74CB" w:rsidRDefault="00DC74CB">
            <w:pPr>
              <w:pStyle w:val="ConsPlusNormal"/>
              <w:rPr>
                <w:rFonts w:ascii="Times New Roman" w:hAnsi="Times New Roman" w:cs="Times New Roman"/>
                <w:sz w:val="20"/>
                <w:szCs w:val="20"/>
              </w:rPr>
            </w:pPr>
          </w:p>
        </w:tc>
        <w:tc>
          <w:tcPr>
            <w:tcW w:w="992" w:type="dxa"/>
            <w:vMerge/>
          </w:tcPr>
          <w:p w14:paraId="711C6968" w14:textId="77777777" w:rsidR="00DC74CB" w:rsidRPr="00DC74CB" w:rsidRDefault="00DC74CB">
            <w:pPr>
              <w:pStyle w:val="ConsPlusNormal"/>
              <w:rPr>
                <w:rFonts w:ascii="Times New Roman" w:hAnsi="Times New Roman" w:cs="Times New Roman"/>
                <w:sz w:val="20"/>
                <w:szCs w:val="20"/>
              </w:rPr>
            </w:pPr>
          </w:p>
        </w:tc>
        <w:tc>
          <w:tcPr>
            <w:tcW w:w="851" w:type="dxa"/>
            <w:vMerge/>
          </w:tcPr>
          <w:p w14:paraId="6A04B6EF" w14:textId="77777777" w:rsidR="00DC74CB" w:rsidRPr="00DC74CB" w:rsidRDefault="00DC74CB">
            <w:pPr>
              <w:pStyle w:val="ConsPlusNormal"/>
              <w:rPr>
                <w:rFonts w:ascii="Times New Roman" w:hAnsi="Times New Roman" w:cs="Times New Roman"/>
                <w:sz w:val="20"/>
                <w:szCs w:val="20"/>
              </w:rPr>
            </w:pPr>
          </w:p>
        </w:tc>
        <w:tc>
          <w:tcPr>
            <w:tcW w:w="992" w:type="dxa"/>
            <w:vMerge/>
          </w:tcPr>
          <w:p w14:paraId="51EAEE47" w14:textId="77777777" w:rsidR="00DC74CB" w:rsidRPr="00DC74CB" w:rsidRDefault="00DC74CB">
            <w:pPr>
              <w:pStyle w:val="ConsPlusNormal"/>
              <w:rPr>
                <w:rFonts w:ascii="Times New Roman" w:hAnsi="Times New Roman" w:cs="Times New Roman"/>
                <w:sz w:val="20"/>
                <w:szCs w:val="20"/>
              </w:rPr>
            </w:pPr>
          </w:p>
        </w:tc>
      </w:tr>
      <w:tr w:rsidR="000642F9" w:rsidRPr="00DC74CB" w14:paraId="5BC007FF" w14:textId="77777777" w:rsidTr="000642F9">
        <w:tc>
          <w:tcPr>
            <w:tcW w:w="512" w:type="dxa"/>
          </w:tcPr>
          <w:p w14:paraId="443B4177"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w:t>
            </w:r>
          </w:p>
        </w:tc>
        <w:tc>
          <w:tcPr>
            <w:tcW w:w="1326" w:type="dxa"/>
          </w:tcPr>
          <w:p w14:paraId="304B3CB6"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2</w:t>
            </w:r>
          </w:p>
        </w:tc>
        <w:tc>
          <w:tcPr>
            <w:tcW w:w="567" w:type="dxa"/>
          </w:tcPr>
          <w:p w14:paraId="5164DAB9"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3</w:t>
            </w:r>
          </w:p>
        </w:tc>
        <w:tc>
          <w:tcPr>
            <w:tcW w:w="709" w:type="dxa"/>
          </w:tcPr>
          <w:p w14:paraId="2527C56C"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4</w:t>
            </w:r>
          </w:p>
        </w:tc>
        <w:tc>
          <w:tcPr>
            <w:tcW w:w="850" w:type="dxa"/>
          </w:tcPr>
          <w:p w14:paraId="01CD8E64"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5</w:t>
            </w:r>
          </w:p>
        </w:tc>
        <w:tc>
          <w:tcPr>
            <w:tcW w:w="851" w:type="dxa"/>
          </w:tcPr>
          <w:p w14:paraId="45DC30C0"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6</w:t>
            </w:r>
          </w:p>
        </w:tc>
        <w:tc>
          <w:tcPr>
            <w:tcW w:w="1276" w:type="dxa"/>
          </w:tcPr>
          <w:p w14:paraId="2B4705DA"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7</w:t>
            </w:r>
          </w:p>
        </w:tc>
        <w:tc>
          <w:tcPr>
            <w:tcW w:w="850" w:type="dxa"/>
          </w:tcPr>
          <w:p w14:paraId="5EB84D57"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8</w:t>
            </w:r>
          </w:p>
        </w:tc>
        <w:tc>
          <w:tcPr>
            <w:tcW w:w="1276" w:type="dxa"/>
          </w:tcPr>
          <w:p w14:paraId="5F7BF7F1"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9</w:t>
            </w:r>
          </w:p>
        </w:tc>
        <w:tc>
          <w:tcPr>
            <w:tcW w:w="992" w:type="dxa"/>
          </w:tcPr>
          <w:p w14:paraId="31E3C3A0"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10</w:t>
            </w:r>
          </w:p>
        </w:tc>
        <w:tc>
          <w:tcPr>
            <w:tcW w:w="851" w:type="dxa"/>
          </w:tcPr>
          <w:p w14:paraId="09D49A42"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10</w:t>
            </w:r>
          </w:p>
        </w:tc>
        <w:tc>
          <w:tcPr>
            <w:tcW w:w="1134" w:type="dxa"/>
          </w:tcPr>
          <w:p w14:paraId="3C2E943E"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11</w:t>
            </w:r>
          </w:p>
        </w:tc>
        <w:tc>
          <w:tcPr>
            <w:tcW w:w="992" w:type="dxa"/>
          </w:tcPr>
          <w:p w14:paraId="61F9E630"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12 (8 - 10)</w:t>
            </w:r>
          </w:p>
        </w:tc>
        <w:tc>
          <w:tcPr>
            <w:tcW w:w="992" w:type="dxa"/>
          </w:tcPr>
          <w:p w14:paraId="4B00AD35"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13</w:t>
            </w:r>
          </w:p>
        </w:tc>
        <w:tc>
          <w:tcPr>
            <w:tcW w:w="851" w:type="dxa"/>
          </w:tcPr>
          <w:p w14:paraId="7401A810"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14</w:t>
            </w:r>
          </w:p>
        </w:tc>
        <w:tc>
          <w:tcPr>
            <w:tcW w:w="992" w:type="dxa"/>
          </w:tcPr>
          <w:p w14:paraId="7E995788"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15</w:t>
            </w:r>
          </w:p>
        </w:tc>
      </w:tr>
      <w:tr w:rsidR="00DC74CB" w:rsidRPr="00DC74CB" w14:paraId="1B46CE9D" w14:textId="77777777" w:rsidTr="00DC74CB">
        <w:tc>
          <w:tcPr>
            <w:tcW w:w="15021" w:type="dxa"/>
            <w:gridSpan w:val="16"/>
          </w:tcPr>
          <w:p w14:paraId="70FFAAC2" w14:textId="77777777" w:rsidR="00DC74CB" w:rsidRPr="00DC74CB" w:rsidRDefault="00DC74CB">
            <w:pPr>
              <w:pStyle w:val="ConsPlusNormal"/>
              <w:jc w:val="center"/>
              <w:rPr>
                <w:rFonts w:ascii="Times New Roman" w:hAnsi="Times New Roman" w:cs="Times New Roman"/>
                <w:sz w:val="20"/>
                <w:szCs w:val="20"/>
              </w:rPr>
            </w:pPr>
            <w:r w:rsidRPr="00DC74CB">
              <w:rPr>
                <w:rFonts w:ascii="Times New Roman" w:hAnsi="Times New Roman" w:cs="Times New Roman"/>
                <w:sz w:val="20"/>
                <w:szCs w:val="20"/>
              </w:rPr>
              <w:t>Код субсидии ________</w:t>
            </w:r>
          </w:p>
        </w:tc>
      </w:tr>
      <w:tr w:rsidR="000642F9" w:rsidRPr="00DC74CB" w14:paraId="061D355A" w14:textId="77777777" w:rsidTr="000642F9">
        <w:tc>
          <w:tcPr>
            <w:tcW w:w="512" w:type="dxa"/>
          </w:tcPr>
          <w:p w14:paraId="06711383" w14:textId="77777777" w:rsidR="00DC74CB" w:rsidRPr="00DC74CB" w:rsidRDefault="00DC74CB">
            <w:pPr>
              <w:pStyle w:val="ConsPlusNormal"/>
              <w:rPr>
                <w:rFonts w:ascii="Times New Roman" w:hAnsi="Times New Roman" w:cs="Times New Roman"/>
                <w:sz w:val="20"/>
                <w:szCs w:val="20"/>
              </w:rPr>
            </w:pPr>
          </w:p>
        </w:tc>
        <w:tc>
          <w:tcPr>
            <w:tcW w:w="1326" w:type="dxa"/>
          </w:tcPr>
          <w:p w14:paraId="3B063E17" w14:textId="77777777" w:rsidR="00DC74CB" w:rsidRPr="00DC74CB" w:rsidRDefault="00DC74CB">
            <w:pPr>
              <w:pStyle w:val="ConsPlusNormal"/>
              <w:rPr>
                <w:rFonts w:ascii="Times New Roman" w:hAnsi="Times New Roman" w:cs="Times New Roman"/>
                <w:sz w:val="18"/>
                <w:szCs w:val="18"/>
              </w:rPr>
            </w:pPr>
            <w:r w:rsidRPr="00DC74CB">
              <w:rPr>
                <w:rFonts w:ascii="Times New Roman" w:hAnsi="Times New Roman" w:cs="Times New Roman"/>
                <w:sz w:val="18"/>
                <w:szCs w:val="18"/>
              </w:rPr>
              <w:t>Учреждение 1</w:t>
            </w:r>
          </w:p>
        </w:tc>
        <w:tc>
          <w:tcPr>
            <w:tcW w:w="567" w:type="dxa"/>
          </w:tcPr>
          <w:p w14:paraId="7988C65A" w14:textId="77777777" w:rsidR="00DC74CB" w:rsidRPr="00DC74CB" w:rsidRDefault="00DC74CB">
            <w:pPr>
              <w:pStyle w:val="ConsPlusNormal"/>
              <w:rPr>
                <w:rFonts w:ascii="Times New Roman" w:hAnsi="Times New Roman" w:cs="Times New Roman"/>
                <w:sz w:val="20"/>
                <w:szCs w:val="20"/>
              </w:rPr>
            </w:pPr>
          </w:p>
        </w:tc>
        <w:tc>
          <w:tcPr>
            <w:tcW w:w="709" w:type="dxa"/>
          </w:tcPr>
          <w:p w14:paraId="0F2E6E46" w14:textId="77777777" w:rsidR="00DC74CB" w:rsidRPr="00DC74CB" w:rsidRDefault="00DC74CB">
            <w:pPr>
              <w:pStyle w:val="ConsPlusNormal"/>
              <w:rPr>
                <w:rFonts w:ascii="Times New Roman" w:hAnsi="Times New Roman" w:cs="Times New Roman"/>
                <w:sz w:val="20"/>
                <w:szCs w:val="20"/>
              </w:rPr>
            </w:pPr>
          </w:p>
        </w:tc>
        <w:tc>
          <w:tcPr>
            <w:tcW w:w="850" w:type="dxa"/>
          </w:tcPr>
          <w:p w14:paraId="03492569" w14:textId="77777777" w:rsidR="00DC74CB" w:rsidRPr="00DC74CB" w:rsidRDefault="00DC74CB">
            <w:pPr>
              <w:pStyle w:val="ConsPlusNormal"/>
              <w:rPr>
                <w:rFonts w:ascii="Times New Roman" w:hAnsi="Times New Roman" w:cs="Times New Roman"/>
                <w:sz w:val="20"/>
                <w:szCs w:val="20"/>
              </w:rPr>
            </w:pPr>
          </w:p>
        </w:tc>
        <w:tc>
          <w:tcPr>
            <w:tcW w:w="851" w:type="dxa"/>
          </w:tcPr>
          <w:p w14:paraId="282CE68B" w14:textId="77777777" w:rsidR="00DC74CB" w:rsidRPr="00DC74CB" w:rsidRDefault="00DC74CB">
            <w:pPr>
              <w:pStyle w:val="ConsPlusNormal"/>
              <w:rPr>
                <w:rFonts w:ascii="Times New Roman" w:hAnsi="Times New Roman" w:cs="Times New Roman"/>
                <w:sz w:val="20"/>
                <w:szCs w:val="20"/>
              </w:rPr>
            </w:pPr>
          </w:p>
        </w:tc>
        <w:tc>
          <w:tcPr>
            <w:tcW w:w="1276" w:type="dxa"/>
          </w:tcPr>
          <w:p w14:paraId="5D951B38" w14:textId="77777777" w:rsidR="00DC74CB" w:rsidRPr="00DC74CB" w:rsidRDefault="00DC74CB">
            <w:pPr>
              <w:pStyle w:val="ConsPlusNormal"/>
              <w:rPr>
                <w:rFonts w:ascii="Times New Roman" w:hAnsi="Times New Roman" w:cs="Times New Roman"/>
                <w:sz w:val="20"/>
                <w:szCs w:val="20"/>
              </w:rPr>
            </w:pPr>
          </w:p>
        </w:tc>
        <w:tc>
          <w:tcPr>
            <w:tcW w:w="850" w:type="dxa"/>
          </w:tcPr>
          <w:p w14:paraId="3C421114" w14:textId="77777777" w:rsidR="00DC74CB" w:rsidRPr="00DC74CB" w:rsidRDefault="00DC74CB">
            <w:pPr>
              <w:pStyle w:val="ConsPlusNormal"/>
              <w:rPr>
                <w:rFonts w:ascii="Times New Roman" w:hAnsi="Times New Roman" w:cs="Times New Roman"/>
                <w:sz w:val="20"/>
                <w:szCs w:val="20"/>
              </w:rPr>
            </w:pPr>
          </w:p>
        </w:tc>
        <w:tc>
          <w:tcPr>
            <w:tcW w:w="1276" w:type="dxa"/>
          </w:tcPr>
          <w:p w14:paraId="4D960F05" w14:textId="77777777" w:rsidR="00DC74CB" w:rsidRPr="00DC74CB" w:rsidRDefault="00DC74CB">
            <w:pPr>
              <w:pStyle w:val="ConsPlusNormal"/>
              <w:rPr>
                <w:rFonts w:ascii="Times New Roman" w:hAnsi="Times New Roman" w:cs="Times New Roman"/>
                <w:sz w:val="20"/>
                <w:szCs w:val="20"/>
              </w:rPr>
            </w:pPr>
          </w:p>
        </w:tc>
        <w:tc>
          <w:tcPr>
            <w:tcW w:w="992" w:type="dxa"/>
          </w:tcPr>
          <w:p w14:paraId="10CB1C18" w14:textId="77777777" w:rsidR="00DC74CB" w:rsidRPr="00DC74CB" w:rsidRDefault="00DC74CB">
            <w:pPr>
              <w:pStyle w:val="ConsPlusNormal"/>
              <w:rPr>
                <w:rFonts w:ascii="Times New Roman" w:hAnsi="Times New Roman" w:cs="Times New Roman"/>
                <w:sz w:val="20"/>
                <w:szCs w:val="20"/>
              </w:rPr>
            </w:pPr>
          </w:p>
        </w:tc>
        <w:tc>
          <w:tcPr>
            <w:tcW w:w="851" w:type="dxa"/>
          </w:tcPr>
          <w:p w14:paraId="5B018010" w14:textId="77777777" w:rsidR="00DC74CB" w:rsidRPr="00DC74CB" w:rsidRDefault="00DC74CB">
            <w:pPr>
              <w:pStyle w:val="ConsPlusNormal"/>
              <w:rPr>
                <w:rFonts w:ascii="Times New Roman" w:hAnsi="Times New Roman" w:cs="Times New Roman"/>
                <w:sz w:val="20"/>
                <w:szCs w:val="20"/>
              </w:rPr>
            </w:pPr>
          </w:p>
        </w:tc>
        <w:tc>
          <w:tcPr>
            <w:tcW w:w="1134" w:type="dxa"/>
          </w:tcPr>
          <w:p w14:paraId="639ABA41" w14:textId="77777777" w:rsidR="00DC74CB" w:rsidRPr="00DC74CB" w:rsidRDefault="00DC74CB">
            <w:pPr>
              <w:pStyle w:val="ConsPlusNormal"/>
              <w:rPr>
                <w:rFonts w:ascii="Times New Roman" w:hAnsi="Times New Roman" w:cs="Times New Roman"/>
                <w:sz w:val="20"/>
                <w:szCs w:val="20"/>
              </w:rPr>
            </w:pPr>
          </w:p>
        </w:tc>
        <w:tc>
          <w:tcPr>
            <w:tcW w:w="992" w:type="dxa"/>
          </w:tcPr>
          <w:p w14:paraId="41E844A7" w14:textId="77777777" w:rsidR="00DC74CB" w:rsidRPr="00DC74CB" w:rsidRDefault="00DC74CB">
            <w:pPr>
              <w:pStyle w:val="ConsPlusNormal"/>
              <w:rPr>
                <w:rFonts w:ascii="Times New Roman" w:hAnsi="Times New Roman" w:cs="Times New Roman"/>
                <w:sz w:val="20"/>
                <w:szCs w:val="20"/>
              </w:rPr>
            </w:pPr>
          </w:p>
        </w:tc>
        <w:tc>
          <w:tcPr>
            <w:tcW w:w="992" w:type="dxa"/>
          </w:tcPr>
          <w:p w14:paraId="069E89DF" w14:textId="77777777" w:rsidR="00DC74CB" w:rsidRPr="00DC74CB" w:rsidRDefault="00DC74CB">
            <w:pPr>
              <w:pStyle w:val="ConsPlusNormal"/>
              <w:rPr>
                <w:rFonts w:ascii="Times New Roman" w:hAnsi="Times New Roman" w:cs="Times New Roman"/>
                <w:sz w:val="20"/>
                <w:szCs w:val="20"/>
              </w:rPr>
            </w:pPr>
          </w:p>
        </w:tc>
        <w:tc>
          <w:tcPr>
            <w:tcW w:w="851" w:type="dxa"/>
          </w:tcPr>
          <w:p w14:paraId="0B1BE344" w14:textId="77777777" w:rsidR="00DC74CB" w:rsidRPr="00DC74CB" w:rsidRDefault="00DC74CB">
            <w:pPr>
              <w:pStyle w:val="ConsPlusNormal"/>
              <w:rPr>
                <w:rFonts w:ascii="Times New Roman" w:hAnsi="Times New Roman" w:cs="Times New Roman"/>
                <w:sz w:val="20"/>
                <w:szCs w:val="20"/>
              </w:rPr>
            </w:pPr>
          </w:p>
        </w:tc>
        <w:tc>
          <w:tcPr>
            <w:tcW w:w="992" w:type="dxa"/>
          </w:tcPr>
          <w:p w14:paraId="47EA6478" w14:textId="77777777" w:rsidR="00DC74CB" w:rsidRPr="00DC74CB" w:rsidRDefault="00DC74CB">
            <w:pPr>
              <w:pStyle w:val="ConsPlusNormal"/>
              <w:rPr>
                <w:rFonts w:ascii="Times New Roman" w:hAnsi="Times New Roman" w:cs="Times New Roman"/>
                <w:sz w:val="20"/>
                <w:szCs w:val="20"/>
              </w:rPr>
            </w:pPr>
          </w:p>
        </w:tc>
      </w:tr>
      <w:tr w:rsidR="000642F9" w:rsidRPr="00DC74CB" w14:paraId="52A33B18" w14:textId="77777777" w:rsidTr="000642F9">
        <w:tc>
          <w:tcPr>
            <w:tcW w:w="512" w:type="dxa"/>
          </w:tcPr>
          <w:p w14:paraId="2994646F" w14:textId="77777777" w:rsidR="00DC74CB" w:rsidRPr="00DC74CB" w:rsidRDefault="00DC74CB">
            <w:pPr>
              <w:pStyle w:val="ConsPlusNormal"/>
              <w:rPr>
                <w:rFonts w:ascii="Times New Roman" w:hAnsi="Times New Roman" w:cs="Times New Roman"/>
                <w:sz w:val="20"/>
                <w:szCs w:val="20"/>
              </w:rPr>
            </w:pPr>
          </w:p>
        </w:tc>
        <w:tc>
          <w:tcPr>
            <w:tcW w:w="1326" w:type="dxa"/>
          </w:tcPr>
          <w:p w14:paraId="3CDDCCA4" w14:textId="77777777" w:rsidR="00DC74CB" w:rsidRPr="00DC74CB" w:rsidRDefault="00DC74CB">
            <w:pPr>
              <w:pStyle w:val="ConsPlusNormal"/>
              <w:rPr>
                <w:rFonts w:ascii="Times New Roman" w:hAnsi="Times New Roman" w:cs="Times New Roman"/>
                <w:sz w:val="18"/>
                <w:szCs w:val="18"/>
              </w:rPr>
            </w:pPr>
            <w:r w:rsidRPr="00DC74CB">
              <w:rPr>
                <w:rFonts w:ascii="Times New Roman" w:hAnsi="Times New Roman" w:cs="Times New Roman"/>
                <w:sz w:val="18"/>
                <w:szCs w:val="18"/>
              </w:rPr>
              <w:t>Учреждение 2</w:t>
            </w:r>
          </w:p>
        </w:tc>
        <w:tc>
          <w:tcPr>
            <w:tcW w:w="567" w:type="dxa"/>
          </w:tcPr>
          <w:p w14:paraId="24009303" w14:textId="77777777" w:rsidR="00DC74CB" w:rsidRPr="00DC74CB" w:rsidRDefault="00DC74CB">
            <w:pPr>
              <w:pStyle w:val="ConsPlusNormal"/>
              <w:rPr>
                <w:rFonts w:ascii="Times New Roman" w:hAnsi="Times New Roman" w:cs="Times New Roman"/>
                <w:sz w:val="20"/>
                <w:szCs w:val="20"/>
              </w:rPr>
            </w:pPr>
          </w:p>
        </w:tc>
        <w:tc>
          <w:tcPr>
            <w:tcW w:w="709" w:type="dxa"/>
          </w:tcPr>
          <w:p w14:paraId="45148EFD" w14:textId="77777777" w:rsidR="00DC74CB" w:rsidRPr="00DC74CB" w:rsidRDefault="00DC74CB">
            <w:pPr>
              <w:pStyle w:val="ConsPlusNormal"/>
              <w:rPr>
                <w:rFonts w:ascii="Times New Roman" w:hAnsi="Times New Roman" w:cs="Times New Roman"/>
                <w:sz w:val="20"/>
                <w:szCs w:val="20"/>
              </w:rPr>
            </w:pPr>
          </w:p>
        </w:tc>
        <w:tc>
          <w:tcPr>
            <w:tcW w:w="850" w:type="dxa"/>
          </w:tcPr>
          <w:p w14:paraId="40BE62E4" w14:textId="77777777" w:rsidR="00DC74CB" w:rsidRPr="00DC74CB" w:rsidRDefault="00DC74CB">
            <w:pPr>
              <w:pStyle w:val="ConsPlusNormal"/>
              <w:rPr>
                <w:rFonts w:ascii="Times New Roman" w:hAnsi="Times New Roman" w:cs="Times New Roman"/>
                <w:sz w:val="20"/>
                <w:szCs w:val="20"/>
              </w:rPr>
            </w:pPr>
          </w:p>
        </w:tc>
        <w:tc>
          <w:tcPr>
            <w:tcW w:w="851" w:type="dxa"/>
          </w:tcPr>
          <w:p w14:paraId="62E49CA4" w14:textId="77777777" w:rsidR="00DC74CB" w:rsidRPr="00DC74CB" w:rsidRDefault="00DC74CB">
            <w:pPr>
              <w:pStyle w:val="ConsPlusNormal"/>
              <w:rPr>
                <w:rFonts w:ascii="Times New Roman" w:hAnsi="Times New Roman" w:cs="Times New Roman"/>
                <w:sz w:val="20"/>
                <w:szCs w:val="20"/>
              </w:rPr>
            </w:pPr>
          </w:p>
        </w:tc>
        <w:tc>
          <w:tcPr>
            <w:tcW w:w="1276" w:type="dxa"/>
          </w:tcPr>
          <w:p w14:paraId="775A3B48" w14:textId="77777777" w:rsidR="00DC74CB" w:rsidRPr="00DC74CB" w:rsidRDefault="00DC74CB">
            <w:pPr>
              <w:pStyle w:val="ConsPlusNormal"/>
              <w:rPr>
                <w:rFonts w:ascii="Times New Roman" w:hAnsi="Times New Roman" w:cs="Times New Roman"/>
                <w:sz w:val="20"/>
                <w:szCs w:val="20"/>
              </w:rPr>
            </w:pPr>
          </w:p>
        </w:tc>
        <w:tc>
          <w:tcPr>
            <w:tcW w:w="850" w:type="dxa"/>
          </w:tcPr>
          <w:p w14:paraId="5BA13516" w14:textId="77777777" w:rsidR="00DC74CB" w:rsidRPr="00DC74CB" w:rsidRDefault="00DC74CB">
            <w:pPr>
              <w:pStyle w:val="ConsPlusNormal"/>
              <w:rPr>
                <w:rFonts w:ascii="Times New Roman" w:hAnsi="Times New Roman" w:cs="Times New Roman"/>
                <w:sz w:val="20"/>
                <w:szCs w:val="20"/>
              </w:rPr>
            </w:pPr>
          </w:p>
        </w:tc>
        <w:tc>
          <w:tcPr>
            <w:tcW w:w="1276" w:type="dxa"/>
          </w:tcPr>
          <w:p w14:paraId="527E779D" w14:textId="77777777" w:rsidR="00DC74CB" w:rsidRPr="00DC74CB" w:rsidRDefault="00DC74CB">
            <w:pPr>
              <w:pStyle w:val="ConsPlusNormal"/>
              <w:rPr>
                <w:rFonts w:ascii="Times New Roman" w:hAnsi="Times New Roman" w:cs="Times New Roman"/>
                <w:sz w:val="20"/>
                <w:szCs w:val="20"/>
              </w:rPr>
            </w:pPr>
          </w:p>
        </w:tc>
        <w:tc>
          <w:tcPr>
            <w:tcW w:w="992" w:type="dxa"/>
          </w:tcPr>
          <w:p w14:paraId="58BFAE15" w14:textId="77777777" w:rsidR="00DC74CB" w:rsidRPr="00DC74CB" w:rsidRDefault="00DC74CB">
            <w:pPr>
              <w:pStyle w:val="ConsPlusNormal"/>
              <w:rPr>
                <w:rFonts w:ascii="Times New Roman" w:hAnsi="Times New Roman" w:cs="Times New Roman"/>
                <w:sz w:val="20"/>
                <w:szCs w:val="20"/>
              </w:rPr>
            </w:pPr>
          </w:p>
        </w:tc>
        <w:tc>
          <w:tcPr>
            <w:tcW w:w="851" w:type="dxa"/>
          </w:tcPr>
          <w:p w14:paraId="4C86329F" w14:textId="77777777" w:rsidR="00DC74CB" w:rsidRPr="00DC74CB" w:rsidRDefault="00DC74CB">
            <w:pPr>
              <w:pStyle w:val="ConsPlusNormal"/>
              <w:rPr>
                <w:rFonts w:ascii="Times New Roman" w:hAnsi="Times New Roman" w:cs="Times New Roman"/>
                <w:sz w:val="20"/>
                <w:szCs w:val="20"/>
              </w:rPr>
            </w:pPr>
          </w:p>
        </w:tc>
        <w:tc>
          <w:tcPr>
            <w:tcW w:w="1134" w:type="dxa"/>
          </w:tcPr>
          <w:p w14:paraId="5350D32E" w14:textId="77777777" w:rsidR="00DC74CB" w:rsidRPr="00DC74CB" w:rsidRDefault="00DC74CB">
            <w:pPr>
              <w:pStyle w:val="ConsPlusNormal"/>
              <w:rPr>
                <w:rFonts w:ascii="Times New Roman" w:hAnsi="Times New Roman" w:cs="Times New Roman"/>
                <w:sz w:val="20"/>
                <w:szCs w:val="20"/>
              </w:rPr>
            </w:pPr>
          </w:p>
        </w:tc>
        <w:tc>
          <w:tcPr>
            <w:tcW w:w="992" w:type="dxa"/>
          </w:tcPr>
          <w:p w14:paraId="5EC2683F" w14:textId="77777777" w:rsidR="00DC74CB" w:rsidRPr="00DC74CB" w:rsidRDefault="00DC74CB">
            <w:pPr>
              <w:pStyle w:val="ConsPlusNormal"/>
              <w:rPr>
                <w:rFonts w:ascii="Times New Roman" w:hAnsi="Times New Roman" w:cs="Times New Roman"/>
                <w:sz w:val="20"/>
                <w:szCs w:val="20"/>
              </w:rPr>
            </w:pPr>
          </w:p>
        </w:tc>
        <w:tc>
          <w:tcPr>
            <w:tcW w:w="992" w:type="dxa"/>
          </w:tcPr>
          <w:p w14:paraId="63261F3D" w14:textId="77777777" w:rsidR="00DC74CB" w:rsidRPr="00DC74CB" w:rsidRDefault="00DC74CB">
            <w:pPr>
              <w:pStyle w:val="ConsPlusNormal"/>
              <w:rPr>
                <w:rFonts w:ascii="Times New Roman" w:hAnsi="Times New Roman" w:cs="Times New Roman"/>
                <w:sz w:val="20"/>
                <w:szCs w:val="20"/>
              </w:rPr>
            </w:pPr>
          </w:p>
        </w:tc>
        <w:tc>
          <w:tcPr>
            <w:tcW w:w="851" w:type="dxa"/>
          </w:tcPr>
          <w:p w14:paraId="488945A5" w14:textId="77777777" w:rsidR="00DC74CB" w:rsidRPr="00DC74CB" w:rsidRDefault="00DC74CB">
            <w:pPr>
              <w:pStyle w:val="ConsPlusNormal"/>
              <w:rPr>
                <w:rFonts w:ascii="Times New Roman" w:hAnsi="Times New Roman" w:cs="Times New Roman"/>
                <w:sz w:val="20"/>
                <w:szCs w:val="20"/>
              </w:rPr>
            </w:pPr>
          </w:p>
        </w:tc>
        <w:tc>
          <w:tcPr>
            <w:tcW w:w="992" w:type="dxa"/>
          </w:tcPr>
          <w:p w14:paraId="5541A6A7" w14:textId="77777777" w:rsidR="00DC74CB" w:rsidRPr="00DC74CB" w:rsidRDefault="00DC74CB">
            <w:pPr>
              <w:pStyle w:val="ConsPlusNormal"/>
              <w:rPr>
                <w:rFonts w:ascii="Times New Roman" w:hAnsi="Times New Roman" w:cs="Times New Roman"/>
                <w:sz w:val="20"/>
                <w:szCs w:val="20"/>
              </w:rPr>
            </w:pPr>
          </w:p>
        </w:tc>
      </w:tr>
      <w:tr w:rsidR="000642F9" w:rsidRPr="00DC74CB" w14:paraId="7635616C" w14:textId="77777777" w:rsidTr="000642F9">
        <w:tc>
          <w:tcPr>
            <w:tcW w:w="512" w:type="dxa"/>
          </w:tcPr>
          <w:p w14:paraId="5B1EED2C" w14:textId="77777777" w:rsidR="00DC74CB" w:rsidRPr="00DC74CB" w:rsidRDefault="00DC74CB">
            <w:pPr>
              <w:pStyle w:val="ConsPlusNormal"/>
              <w:rPr>
                <w:rFonts w:ascii="Times New Roman" w:hAnsi="Times New Roman" w:cs="Times New Roman"/>
                <w:sz w:val="20"/>
                <w:szCs w:val="20"/>
              </w:rPr>
            </w:pPr>
          </w:p>
        </w:tc>
        <w:tc>
          <w:tcPr>
            <w:tcW w:w="1326" w:type="dxa"/>
          </w:tcPr>
          <w:p w14:paraId="4C7D8893" w14:textId="77777777" w:rsidR="00DC74CB" w:rsidRPr="00DC74CB" w:rsidRDefault="00DC74CB">
            <w:pPr>
              <w:pStyle w:val="ConsPlusNormal"/>
              <w:rPr>
                <w:rFonts w:ascii="Times New Roman" w:hAnsi="Times New Roman" w:cs="Times New Roman"/>
                <w:sz w:val="18"/>
                <w:szCs w:val="18"/>
              </w:rPr>
            </w:pPr>
            <w:r w:rsidRPr="00DC74CB">
              <w:rPr>
                <w:rFonts w:ascii="Times New Roman" w:hAnsi="Times New Roman" w:cs="Times New Roman"/>
                <w:sz w:val="18"/>
                <w:szCs w:val="18"/>
              </w:rPr>
              <w:t>...</w:t>
            </w:r>
          </w:p>
        </w:tc>
        <w:tc>
          <w:tcPr>
            <w:tcW w:w="567" w:type="dxa"/>
          </w:tcPr>
          <w:p w14:paraId="06ED5635" w14:textId="77777777" w:rsidR="00DC74CB" w:rsidRPr="00DC74CB" w:rsidRDefault="00DC74CB">
            <w:pPr>
              <w:pStyle w:val="ConsPlusNormal"/>
              <w:rPr>
                <w:rFonts w:ascii="Times New Roman" w:hAnsi="Times New Roman" w:cs="Times New Roman"/>
                <w:sz w:val="20"/>
                <w:szCs w:val="20"/>
              </w:rPr>
            </w:pPr>
          </w:p>
        </w:tc>
        <w:tc>
          <w:tcPr>
            <w:tcW w:w="709" w:type="dxa"/>
          </w:tcPr>
          <w:p w14:paraId="5A10EAD2" w14:textId="77777777" w:rsidR="00DC74CB" w:rsidRPr="00DC74CB" w:rsidRDefault="00DC74CB">
            <w:pPr>
              <w:pStyle w:val="ConsPlusNormal"/>
              <w:rPr>
                <w:rFonts w:ascii="Times New Roman" w:hAnsi="Times New Roman" w:cs="Times New Roman"/>
                <w:sz w:val="20"/>
                <w:szCs w:val="20"/>
              </w:rPr>
            </w:pPr>
          </w:p>
        </w:tc>
        <w:tc>
          <w:tcPr>
            <w:tcW w:w="850" w:type="dxa"/>
          </w:tcPr>
          <w:p w14:paraId="560D63A3" w14:textId="77777777" w:rsidR="00DC74CB" w:rsidRPr="00DC74CB" w:rsidRDefault="00DC74CB">
            <w:pPr>
              <w:pStyle w:val="ConsPlusNormal"/>
              <w:rPr>
                <w:rFonts w:ascii="Times New Roman" w:hAnsi="Times New Roman" w:cs="Times New Roman"/>
                <w:sz w:val="20"/>
                <w:szCs w:val="20"/>
              </w:rPr>
            </w:pPr>
          </w:p>
        </w:tc>
        <w:tc>
          <w:tcPr>
            <w:tcW w:w="851" w:type="dxa"/>
          </w:tcPr>
          <w:p w14:paraId="5AB44CE3" w14:textId="77777777" w:rsidR="00DC74CB" w:rsidRPr="00DC74CB" w:rsidRDefault="00DC74CB">
            <w:pPr>
              <w:pStyle w:val="ConsPlusNormal"/>
              <w:rPr>
                <w:rFonts w:ascii="Times New Roman" w:hAnsi="Times New Roman" w:cs="Times New Roman"/>
                <w:sz w:val="20"/>
                <w:szCs w:val="20"/>
              </w:rPr>
            </w:pPr>
          </w:p>
        </w:tc>
        <w:tc>
          <w:tcPr>
            <w:tcW w:w="1276" w:type="dxa"/>
          </w:tcPr>
          <w:p w14:paraId="51F69727" w14:textId="77777777" w:rsidR="00DC74CB" w:rsidRPr="00DC74CB" w:rsidRDefault="00DC74CB">
            <w:pPr>
              <w:pStyle w:val="ConsPlusNormal"/>
              <w:rPr>
                <w:rFonts w:ascii="Times New Roman" w:hAnsi="Times New Roman" w:cs="Times New Roman"/>
                <w:sz w:val="20"/>
                <w:szCs w:val="20"/>
              </w:rPr>
            </w:pPr>
          </w:p>
        </w:tc>
        <w:tc>
          <w:tcPr>
            <w:tcW w:w="850" w:type="dxa"/>
          </w:tcPr>
          <w:p w14:paraId="7C118237" w14:textId="77777777" w:rsidR="00DC74CB" w:rsidRPr="00DC74CB" w:rsidRDefault="00DC74CB">
            <w:pPr>
              <w:pStyle w:val="ConsPlusNormal"/>
              <w:rPr>
                <w:rFonts w:ascii="Times New Roman" w:hAnsi="Times New Roman" w:cs="Times New Roman"/>
                <w:sz w:val="20"/>
                <w:szCs w:val="20"/>
              </w:rPr>
            </w:pPr>
          </w:p>
        </w:tc>
        <w:tc>
          <w:tcPr>
            <w:tcW w:w="1276" w:type="dxa"/>
          </w:tcPr>
          <w:p w14:paraId="46BD6A05" w14:textId="77777777" w:rsidR="00DC74CB" w:rsidRPr="00DC74CB" w:rsidRDefault="00DC74CB">
            <w:pPr>
              <w:pStyle w:val="ConsPlusNormal"/>
              <w:rPr>
                <w:rFonts w:ascii="Times New Roman" w:hAnsi="Times New Roman" w:cs="Times New Roman"/>
                <w:sz w:val="20"/>
                <w:szCs w:val="20"/>
              </w:rPr>
            </w:pPr>
          </w:p>
        </w:tc>
        <w:tc>
          <w:tcPr>
            <w:tcW w:w="992" w:type="dxa"/>
          </w:tcPr>
          <w:p w14:paraId="6B992D56" w14:textId="77777777" w:rsidR="00DC74CB" w:rsidRPr="00DC74CB" w:rsidRDefault="00DC74CB">
            <w:pPr>
              <w:pStyle w:val="ConsPlusNormal"/>
              <w:rPr>
                <w:rFonts w:ascii="Times New Roman" w:hAnsi="Times New Roman" w:cs="Times New Roman"/>
                <w:sz w:val="20"/>
                <w:szCs w:val="20"/>
              </w:rPr>
            </w:pPr>
          </w:p>
        </w:tc>
        <w:tc>
          <w:tcPr>
            <w:tcW w:w="851" w:type="dxa"/>
          </w:tcPr>
          <w:p w14:paraId="6E6D2F2E" w14:textId="77777777" w:rsidR="00DC74CB" w:rsidRPr="00DC74CB" w:rsidRDefault="00DC74CB">
            <w:pPr>
              <w:pStyle w:val="ConsPlusNormal"/>
              <w:rPr>
                <w:rFonts w:ascii="Times New Roman" w:hAnsi="Times New Roman" w:cs="Times New Roman"/>
                <w:sz w:val="20"/>
                <w:szCs w:val="20"/>
              </w:rPr>
            </w:pPr>
          </w:p>
        </w:tc>
        <w:tc>
          <w:tcPr>
            <w:tcW w:w="1134" w:type="dxa"/>
          </w:tcPr>
          <w:p w14:paraId="6DB7EA20" w14:textId="77777777" w:rsidR="00DC74CB" w:rsidRPr="00DC74CB" w:rsidRDefault="00DC74CB">
            <w:pPr>
              <w:pStyle w:val="ConsPlusNormal"/>
              <w:rPr>
                <w:rFonts w:ascii="Times New Roman" w:hAnsi="Times New Roman" w:cs="Times New Roman"/>
                <w:sz w:val="20"/>
                <w:szCs w:val="20"/>
              </w:rPr>
            </w:pPr>
          </w:p>
        </w:tc>
        <w:tc>
          <w:tcPr>
            <w:tcW w:w="992" w:type="dxa"/>
          </w:tcPr>
          <w:p w14:paraId="439DB58D" w14:textId="77777777" w:rsidR="00DC74CB" w:rsidRPr="00DC74CB" w:rsidRDefault="00DC74CB">
            <w:pPr>
              <w:pStyle w:val="ConsPlusNormal"/>
              <w:rPr>
                <w:rFonts w:ascii="Times New Roman" w:hAnsi="Times New Roman" w:cs="Times New Roman"/>
                <w:sz w:val="20"/>
                <w:szCs w:val="20"/>
              </w:rPr>
            </w:pPr>
          </w:p>
        </w:tc>
        <w:tc>
          <w:tcPr>
            <w:tcW w:w="992" w:type="dxa"/>
          </w:tcPr>
          <w:p w14:paraId="144AB9AB" w14:textId="77777777" w:rsidR="00DC74CB" w:rsidRPr="00DC74CB" w:rsidRDefault="00DC74CB">
            <w:pPr>
              <w:pStyle w:val="ConsPlusNormal"/>
              <w:rPr>
                <w:rFonts w:ascii="Times New Roman" w:hAnsi="Times New Roman" w:cs="Times New Roman"/>
                <w:sz w:val="20"/>
                <w:szCs w:val="20"/>
              </w:rPr>
            </w:pPr>
          </w:p>
        </w:tc>
        <w:tc>
          <w:tcPr>
            <w:tcW w:w="851" w:type="dxa"/>
          </w:tcPr>
          <w:p w14:paraId="11C187A0" w14:textId="77777777" w:rsidR="00DC74CB" w:rsidRPr="00DC74CB" w:rsidRDefault="00DC74CB">
            <w:pPr>
              <w:pStyle w:val="ConsPlusNormal"/>
              <w:rPr>
                <w:rFonts w:ascii="Times New Roman" w:hAnsi="Times New Roman" w:cs="Times New Roman"/>
                <w:sz w:val="20"/>
                <w:szCs w:val="20"/>
              </w:rPr>
            </w:pPr>
          </w:p>
        </w:tc>
        <w:tc>
          <w:tcPr>
            <w:tcW w:w="992" w:type="dxa"/>
          </w:tcPr>
          <w:p w14:paraId="487CC8EF" w14:textId="77777777" w:rsidR="00DC74CB" w:rsidRPr="00DC74CB" w:rsidRDefault="00DC74CB">
            <w:pPr>
              <w:pStyle w:val="ConsPlusNormal"/>
              <w:rPr>
                <w:rFonts w:ascii="Times New Roman" w:hAnsi="Times New Roman" w:cs="Times New Roman"/>
                <w:sz w:val="20"/>
                <w:szCs w:val="20"/>
              </w:rPr>
            </w:pPr>
          </w:p>
        </w:tc>
      </w:tr>
      <w:tr w:rsidR="000642F9" w:rsidRPr="00DC74CB" w14:paraId="3D317230" w14:textId="77777777" w:rsidTr="000642F9">
        <w:tc>
          <w:tcPr>
            <w:tcW w:w="512" w:type="dxa"/>
          </w:tcPr>
          <w:p w14:paraId="78E75BF3" w14:textId="77777777" w:rsidR="00DC74CB" w:rsidRPr="00DC74CB" w:rsidRDefault="00DC74CB">
            <w:pPr>
              <w:pStyle w:val="ConsPlusNormal"/>
              <w:rPr>
                <w:rFonts w:ascii="Times New Roman" w:hAnsi="Times New Roman" w:cs="Times New Roman"/>
                <w:sz w:val="20"/>
                <w:szCs w:val="20"/>
              </w:rPr>
            </w:pPr>
          </w:p>
        </w:tc>
        <w:tc>
          <w:tcPr>
            <w:tcW w:w="1326" w:type="dxa"/>
          </w:tcPr>
          <w:p w14:paraId="5EBF72E2" w14:textId="77777777" w:rsidR="00DC74CB" w:rsidRPr="00DC74CB" w:rsidRDefault="00DC74CB">
            <w:pPr>
              <w:pStyle w:val="ConsPlusNormal"/>
              <w:rPr>
                <w:rFonts w:ascii="Times New Roman" w:hAnsi="Times New Roman" w:cs="Times New Roman"/>
                <w:sz w:val="18"/>
                <w:szCs w:val="18"/>
              </w:rPr>
            </w:pPr>
            <w:r w:rsidRPr="00DC74CB">
              <w:rPr>
                <w:rFonts w:ascii="Times New Roman" w:hAnsi="Times New Roman" w:cs="Times New Roman"/>
                <w:sz w:val="18"/>
                <w:szCs w:val="18"/>
              </w:rPr>
              <w:t>Нераспределенные средства</w:t>
            </w:r>
          </w:p>
        </w:tc>
        <w:tc>
          <w:tcPr>
            <w:tcW w:w="567" w:type="dxa"/>
          </w:tcPr>
          <w:p w14:paraId="71A740CF" w14:textId="77777777" w:rsidR="00DC74CB" w:rsidRPr="00DC74CB" w:rsidRDefault="00DC74CB">
            <w:pPr>
              <w:pStyle w:val="ConsPlusNormal"/>
              <w:rPr>
                <w:rFonts w:ascii="Times New Roman" w:hAnsi="Times New Roman" w:cs="Times New Roman"/>
                <w:sz w:val="20"/>
                <w:szCs w:val="20"/>
              </w:rPr>
            </w:pPr>
          </w:p>
        </w:tc>
        <w:tc>
          <w:tcPr>
            <w:tcW w:w="709" w:type="dxa"/>
          </w:tcPr>
          <w:p w14:paraId="386E36F1" w14:textId="77777777" w:rsidR="00DC74CB" w:rsidRPr="00DC74CB" w:rsidRDefault="00DC74CB">
            <w:pPr>
              <w:pStyle w:val="ConsPlusNormal"/>
              <w:rPr>
                <w:rFonts w:ascii="Times New Roman" w:hAnsi="Times New Roman" w:cs="Times New Roman"/>
                <w:sz w:val="20"/>
                <w:szCs w:val="20"/>
              </w:rPr>
            </w:pPr>
          </w:p>
        </w:tc>
        <w:tc>
          <w:tcPr>
            <w:tcW w:w="850" w:type="dxa"/>
          </w:tcPr>
          <w:p w14:paraId="773E8B32" w14:textId="77777777" w:rsidR="00DC74CB" w:rsidRPr="00DC74CB" w:rsidRDefault="00DC74CB">
            <w:pPr>
              <w:pStyle w:val="ConsPlusNormal"/>
              <w:rPr>
                <w:rFonts w:ascii="Times New Roman" w:hAnsi="Times New Roman" w:cs="Times New Roman"/>
                <w:sz w:val="20"/>
                <w:szCs w:val="20"/>
              </w:rPr>
            </w:pPr>
          </w:p>
        </w:tc>
        <w:tc>
          <w:tcPr>
            <w:tcW w:w="851" w:type="dxa"/>
          </w:tcPr>
          <w:p w14:paraId="356F0097" w14:textId="77777777" w:rsidR="00DC74CB" w:rsidRPr="00DC74CB" w:rsidRDefault="00DC74CB">
            <w:pPr>
              <w:pStyle w:val="ConsPlusNormal"/>
              <w:rPr>
                <w:rFonts w:ascii="Times New Roman" w:hAnsi="Times New Roman" w:cs="Times New Roman"/>
                <w:sz w:val="20"/>
                <w:szCs w:val="20"/>
              </w:rPr>
            </w:pPr>
          </w:p>
        </w:tc>
        <w:tc>
          <w:tcPr>
            <w:tcW w:w="1276" w:type="dxa"/>
          </w:tcPr>
          <w:p w14:paraId="7E766B68" w14:textId="77777777" w:rsidR="00DC74CB" w:rsidRPr="00DC74CB" w:rsidRDefault="00DC74CB">
            <w:pPr>
              <w:pStyle w:val="ConsPlusNormal"/>
              <w:rPr>
                <w:rFonts w:ascii="Times New Roman" w:hAnsi="Times New Roman" w:cs="Times New Roman"/>
                <w:sz w:val="20"/>
                <w:szCs w:val="20"/>
              </w:rPr>
            </w:pPr>
          </w:p>
        </w:tc>
        <w:tc>
          <w:tcPr>
            <w:tcW w:w="850" w:type="dxa"/>
          </w:tcPr>
          <w:p w14:paraId="20036AB8" w14:textId="77777777" w:rsidR="00DC74CB" w:rsidRPr="00DC74CB" w:rsidRDefault="00DC74CB">
            <w:pPr>
              <w:pStyle w:val="ConsPlusNormal"/>
              <w:rPr>
                <w:rFonts w:ascii="Times New Roman" w:hAnsi="Times New Roman" w:cs="Times New Roman"/>
                <w:sz w:val="20"/>
                <w:szCs w:val="20"/>
              </w:rPr>
            </w:pPr>
          </w:p>
        </w:tc>
        <w:tc>
          <w:tcPr>
            <w:tcW w:w="1276" w:type="dxa"/>
          </w:tcPr>
          <w:p w14:paraId="3E21EB16" w14:textId="77777777" w:rsidR="00DC74CB" w:rsidRPr="00DC74CB" w:rsidRDefault="00DC74CB">
            <w:pPr>
              <w:pStyle w:val="ConsPlusNormal"/>
              <w:rPr>
                <w:rFonts w:ascii="Times New Roman" w:hAnsi="Times New Roman" w:cs="Times New Roman"/>
                <w:sz w:val="20"/>
                <w:szCs w:val="20"/>
              </w:rPr>
            </w:pPr>
          </w:p>
        </w:tc>
        <w:tc>
          <w:tcPr>
            <w:tcW w:w="992" w:type="dxa"/>
          </w:tcPr>
          <w:p w14:paraId="36448774" w14:textId="77777777" w:rsidR="00DC74CB" w:rsidRPr="00DC74CB" w:rsidRDefault="00DC74CB">
            <w:pPr>
              <w:pStyle w:val="ConsPlusNormal"/>
              <w:rPr>
                <w:rFonts w:ascii="Times New Roman" w:hAnsi="Times New Roman" w:cs="Times New Roman"/>
                <w:sz w:val="20"/>
                <w:szCs w:val="20"/>
              </w:rPr>
            </w:pPr>
          </w:p>
        </w:tc>
        <w:tc>
          <w:tcPr>
            <w:tcW w:w="851" w:type="dxa"/>
          </w:tcPr>
          <w:p w14:paraId="7E0D4C85" w14:textId="77777777" w:rsidR="00DC74CB" w:rsidRPr="00DC74CB" w:rsidRDefault="00DC74CB">
            <w:pPr>
              <w:pStyle w:val="ConsPlusNormal"/>
              <w:rPr>
                <w:rFonts w:ascii="Times New Roman" w:hAnsi="Times New Roman" w:cs="Times New Roman"/>
                <w:sz w:val="20"/>
                <w:szCs w:val="20"/>
              </w:rPr>
            </w:pPr>
          </w:p>
        </w:tc>
        <w:tc>
          <w:tcPr>
            <w:tcW w:w="1134" w:type="dxa"/>
          </w:tcPr>
          <w:p w14:paraId="5F3D9349" w14:textId="77777777" w:rsidR="00DC74CB" w:rsidRPr="00DC74CB" w:rsidRDefault="00DC74CB">
            <w:pPr>
              <w:pStyle w:val="ConsPlusNormal"/>
              <w:rPr>
                <w:rFonts w:ascii="Times New Roman" w:hAnsi="Times New Roman" w:cs="Times New Roman"/>
                <w:sz w:val="20"/>
                <w:szCs w:val="20"/>
              </w:rPr>
            </w:pPr>
          </w:p>
        </w:tc>
        <w:tc>
          <w:tcPr>
            <w:tcW w:w="992" w:type="dxa"/>
          </w:tcPr>
          <w:p w14:paraId="584832DB" w14:textId="77777777" w:rsidR="00DC74CB" w:rsidRPr="00DC74CB" w:rsidRDefault="00DC74CB">
            <w:pPr>
              <w:pStyle w:val="ConsPlusNormal"/>
              <w:rPr>
                <w:rFonts w:ascii="Times New Roman" w:hAnsi="Times New Roman" w:cs="Times New Roman"/>
                <w:sz w:val="20"/>
                <w:szCs w:val="20"/>
              </w:rPr>
            </w:pPr>
          </w:p>
        </w:tc>
        <w:tc>
          <w:tcPr>
            <w:tcW w:w="992" w:type="dxa"/>
          </w:tcPr>
          <w:p w14:paraId="64D3E581" w14:textId="77777777" w:rsidR="00DC74CB" w:rsidRPr="00DC74CB" w:rsidRDefault="00DC74CB">
            <w:pPr>
              <w:pStyle w:val="ConsPlusNormal"/>
              <w:rPr>
                <w:rFonts w:ascii="Times New Roman" w:hAnsi="Times New Roman" w:cs="Times New Roman"/>
                <w:sz w:val="20"/>
                <w:szCs w:val="20"/>
              </w:rPr>
            </w:pPr>
          </w:p>
        </w:tc>
        <w:tc>
          <w:tcPr>
            <w:tcW w:w="851" w:type="dxa"/>
          </w:tcPr>
          <w:p w14:paraId="30187FEC" w14:textId="77777777" w:rsidR="00DC74CB" w:rsidRPr="00DC74CB" w:rsidRDefault="00DC74CB">
            <w:pPr>
              <w:pStyle w:val="ConsPlusNormal"/>
              <w:rPr>
                <w:rFonts w:ascii="Times New Roman" w:hAnsi="Times New Roman" w:cs="Times New Roman"/>
                <w:sz w:val="20"/>
                <w:szCs w:val="20"/>
              </w:rPr>
            </w:pPr>
          </w:p>
        </w:tc>
        <w:tc>
          <w:tcPr>
            <w:tcW w:w="992" w:type="dxa"/>
          </w:tcPr>
          <w:p w14:paraId="36F05674" w14:textId="77777777" w:rsidR="00DC74CB" w:rsidRPr="00DC74CB" w:rsidRDefault="00DC74CB">
            <w:pPr>
              <w:pStyle w:val="ConsPlusNormal"/>
              <w:rPr>
                <w:rFonts w:ascii="Times New Roman" w:hAnsi="Times New Roman" w:cs="Times New Roman"/>
                <w:sz w:val="20"/>
                <w:szCs w:val="20"/>
              </w:rPr>
            </w:pPr>
          </w:p>
        </w:tc>
      </w:tr>
      <w:tr w:rsidR="000642F9" w:rsidRPr="00DC74CB" w14:paraId="130C27A5" w14:textId="77777777" w:rsidTr="000642F9">
        <w:tc>
          <w:tcPr>
            <w:tcW w:w="2405" w:type="dxa"/>
            <w:gridSpan w:val="3"/>
          </w:tcPr>
          <w:p w14:paraId="2CF6714F" w14:textId="77777777" w:rsidR="00DC74CB" w:rsidRPr="00DC74CB" w:rsidRDefault="00DC74CB">
            <w:pPr>
              <w:pStyle w:val="ConsPlusNormal"/>
              <w:rPr>
                <w:rFonts w:ascii="Times New Roman" w:hAnsi="Times New Roman" w:cs="Times New Roman"/>
                <w:sz w:val="20"/>
                <w:szCs w:val="20"/>
              </w:rPr>
            </w:pPr>
            <w:r w:rsidRPr="00DC74CB">
              <w:rPr>
                <w:rFonts w:ascii="Times New Roman" w:hAnsi="Times New Roman" w:cs="Times New Roman"/>
                <w:sz w:val="20"/>
                <w:szCs w:val="20"/>
              </w:rPr>
              <w:t>Всего по коду</w:t>
            </w:r>
          </w:p>
        </w:tc>
        <w:tc>
          <w:tcPr>
            <w:tcW w:w="709" w:type="dxa"/>
          </w:tcPr>
          <w:p w14:paraId="05659D53" w14:textId="77777777" w:rsidR="00DC74CB" w:rsidRPr="00DC74CB" w:rsidRDefault="00DC74CB">
            <w:pPr>
              <w:pStyle w:val="ConsPlusNormal"/>
              <w:rPr>
                <w:rFonts w:ascii="Times New Roman" w:hAnsi="Times New Roman" w:cs="Times New Roman"/>
                <w:sz w:val="20"/>
                <w:szCs w:val="20"/>
              </w:rPr>
            </w:pPr>
          </w:p>
        </w:tc>
        <w:tc>
          <w:tcPr>
            <w:tcW w:w="850" w:type="dxa"/>
          </w:tcPr>
          <w:p w14:paraId="2651206B" w14:textId="77777777" w:rsidR="00DC74CB" w:rsidRPr="00DC74CB" w:rsidRDefault="00DC74CB">
            <w:pPr>
              <w:pStyle w:val="ConsPlusNormal"/>
              <w:rPr>
                <w:rFonts w:ascii="Times New Roman" w:hAnsi="Times New Roman" w:cs="Times New Roman"/>
                <w:sz w:val="20"/>
                <w:szCs w:val="20"/>
              </w:rPr>
            </w:pPr>
          </w:p>
        </w:tc>
        <w:tc>
          <w:tcPr>
            <w:tcW w:w="851" w:type="dxa"/>
          </w:tcPr>
          <w:p w14:paraId="1155633E" w14:textId="77777777" w:rsidR="00DC74CB" w:rsidRPr="00DC74CB" w:rsidRDefault="00DC74CB">
            <w:pPr>
              <w:pStyle w:val="ConsPlusNormal"/>
              <w:rPr>
                <w:rFonts w:ascii="Times New Roman" w:hAnsi="Times New Roman" w:cs="Times New Roman"/>
                <w:sz w:val="20"/>
                <w:szCs w:val="20"/>
              </w:rPr>
            </w:pPr>
          </w:p>
        </w:tc>
        <w:tc>
          <w:tcPr>
            <w:tcW w:w="1276" w:type="dxa"/>
          </w:tcPr>
          <w:p w14:paraId="13CD081C" w14:textId="77777777" w:rsidR="00DC74CB" w:rsidRPr="00DC74CB" w:rsidRDefault="00DC74CB">
            <w:pPr>
              <w:pStyle w:val="ConsPlusNormal"/>
              <w:rPr>
                <w:rFonts w:ascii="Times New Roman" w:hAnsi="Times New Roman" w:cs="Times New Roman"/>
                <w:sz w:val="20"/>
                <w:szCs w:val="20"/>
              </w:rPr>
            </w:pPr>
          </w:p>
        </w:tc>
        <w:tc>
          <w:tcPr>
            <w:tcW w:w="850" w:type="dxa"/>
          </w:tcPr>
          <w:p w14:paraId="3BBCD1B2" w14:textId="77777777" w:rsidR="00DC74CB" w:rsidRPr="00DC74CB" w:rsidRDefault="00DC74CB">
            <w:pPr>
              <w:pStyle w:val="ConsPlusNormal"/>
              <w:rPr>
                <w:rFonts w:ascii="Times New Roman" w:hAnsi="Times New Roman" w:cs="Times New Roman"/>
                <w:sz w:val="20"/>
                <w:szCs w:val="20"/>
              </w:rPr>
            </w:pPr>
          </w:p>
        </w:tc>
        <w:tc>
          <w:tcPr>
            <w:tcW w:w="1276" w:type="dxa"/>
          </w:tcPr>
          <w:p w14:paraId="55C563FE" w14:textId="77777777" w:rsidR="00DC74CB" w:rsidRPr="00DC74CB" w:rsidRDefault="00DC74CB">
            <w:pPr>
              <w:pStyle w:val="ConsPlusNormal"/>
              <w:rPr>
                <w:rFonts w:ascii="Times New Roman" w:hAnsi="Times New Roman" w:cs="Times New Roman"/>
                <w:sz w:val="20"/>
                <w:szCs w:val="20"/>
              </w:rPr>
            </w:pPr>
          </w:p>
        </w:tc>
        <w:tc>
          <w:tcPr>
            <w:tcW w:w="992" w:type="dxa"/>
          </w:tcPr>
          <w:p w14:paraId="1099E84F" w14:textId="77777777" w:rsidR="00DC74CB" w:rsidRPr="00DC74CB" w:rsidRDefault="00DC74CB">
            <w:pPr>
              <w:pStyle w:val="ConsPlusNormal"/>
              <w:rPr>
                <w:rFonts w:ascii="Times New Roman" w:hAnsi="Times New Roman" w:cs="Times New Roman"/>
                <w:sz w:val="20"/>
                <w:szCs w:val="20"/>
              </w:rPr>
            </w:pPr>
          </w:p>
        </w:tc>
        <w:tc>
          <w:tcPr>
            <w:tcW w:w="851" w:type="dxa"/>
          </w:tcPr>
          <w:p w14:paraId="7B71DACA" w14:textId="77777777" w:rsidR="00DC74CB" w:rsidRPr="00DC74CB" w:rsidRDefault="00DC74CB">
            <w:pPr>
              <w:pStyle w:val="ConsPlusNormal"/>
              <w:rPr>
                <w:rFonts w:ascii="Times New Roman" w:hAnsi="Times New Roman" w:cs="Times New Roman"/>
                <w:sz w:val="20"/>
                <w:szCs w:val="20"/>
              </w:rPr>
            </w:pPr>
          </w:p>
        </w:tc>
        <w:tc>
          <w:tcPr>
            <w:tcW w:w="1134" w:type="dxa"/>
          </w:tcPr>
          <w:p w14:paraId="59E36B25" w14:textId="77777777" w:rsidR="00DC74CB" w:rsidRPr="00DC74CB" w:rsidRDefault="00DC74CB">
            <w:pPr>
              <w:pStyle w:val="ConsPlusNormal"/>
              <w:rPr>
                <w:rFonts w:ascii="Times New Roman" w:hAnsi="Times New Roman" w:cs="Times New Roman"/>
                <w:sz w:val="20"/>
                <w:szCs w:val="20"/>
              </w:rPr>
            </w:pPr>
          </w:p>
        </w:tc>
        <w:tc>
          <w:tcPr>
            <w:tcW w:w="992" w:type="dxa"/>
          </w:tcPr>
          <w:p w14:paraId="04925CB6" w14:textId="77777777" w:rsidR="00DC74CB" w:rsidRPr="00DC74CB" w:rsidRDefault="00DC74CB">
            <w:pPr>
              <w:pStyle w:val="ConsPlusNormal"/>
              <w:rPr>
                <w:rFonts w:ascii="Times New Roman" w:hAnsi="Times New Roman" w:cs="Times New Roman"/>
                <w:sz w:val="20"/>
                <w:szCs w:val="20"/>
              </w:rPr>
            </w:pPr>
          </w:p>
        </w:tc>
        <w:tc>
          <w:tcPr>
            <w:tcW w:w="992" w:type="dxa"/>
          </w:tcPr>
          <w:p w14:paraId="7DFB65AA" w14:textId="77777777" w:rsidR="00DC74CB" w:rsidRPr="00DC74CB" w:rsidRDefault="00DC74CB">
            <w:pPr>
              <w:pStyle w:val="ConsPlusNormal"/>
              <w:rPr>
                <w:rFonts w:ascii="Times New Roman" w:hAnsi="Times New Roman" w:cs="Times New Roman"/>
                <w:sz w:val="20"/>
                <w:szCs w:val="20"/>
              </w:rPr>
            </w:pPr>
          </w:p>
        </w:tc>
        <w:tc>
          <w:tcPr>
            <w:tcW w:w="851" w:type="dxa"/>
          </w:tcPr>
          <w:p w14:paraId="307829C3" w14:textId="77777777" w:rsidR="00DC74CB" w:rsidRPr="00DC74CB" w:rsidRDefault="00DC74CB">
            <w:pPr>
              <w:pStyle w:val="ConsPlusNormal"/>
              <w:rPr>
                <w:rFonts w:ascii="Times New Roman" w:hAnsi="Times New Roman" w:cs="Times New Roman"/>
                <w:sz w:val="20"/>
                <w:szCs w:val="20"/>
              </w:rPr>
            </w:pPr>
          </w:p>
        </w:tc>
        <w:tc>
          <w:tcPr>
            <w:tcW w:w="992" w:type="dxa"/>
          </w:tcPr>
          <w:p w14:paraId="0CE6F330" w14:textId="77777777" w:rsidR="00DC74CB" w:rsidRPr="00DC74CB" w:rsidRDefault="00DC74CB">
            <w:pPr>
              <w:pStyle w:val="ConsPlusNormal"/>
              <w:rPr>
                <w:rFonts w:ascii="Times New Roman" w:hAnsi="Times New Roman" w:cs="Times New Roman"/>
                <w:sz w:val="20"/>
                <w:szCs w:val="20"/>
              </w:rPr>
            </w:pPr>
          </w:p>
        </w:tc>
      </w:tr>
    </w:tbl>
    <w:p w14:paraId="5459A90D" w14:textId="77777777" w:rsidR="00DC74CB" w:rsidRPr="000642F9" w:rsidRDefault="00DC74CB">
      <w:pPr>
        <w:pStyle w:val="ConsPlusNormal"/>
        <w:jc w:val="both"/>
        <w:rPr>
          <w:rFonts w:ascii="Times New Roman" w:hAnsi="Times New Roman" w:cs="Times New Roman"/>
        </w:rPr>
      </w:pPr>
    </w:p>
    <w:p w14:paraId="0EB735D6" w14:textId="77777777" w:rsidR="00DC74CB" w:rsidRPr="000642F9" w:rsidRDefault="00DC74CB">
      <w:pPr>
        <w:pStyle w:val="ConsPlusNormal"/>
        <w:ind w:firstLine="540"/>
        <w:jc w:val="both"/>
        <w:rPr>
          <w:rFonts w:ascii="Times New Roman" w:hAnsi="Times New Roman" w:cs="Times New Roman"/>
        </w:rPr>
      </w:pPr>
      <w:r w:rsidRPr="000642F9">
        <w:rPr>
          <w:rFonts w:ascii="Times New Roman" w:hAnsi="Times New Roman" w:cs="Times New Roman"/>
        </w:rPr>
        <w:t>--------------------------------</w:t>
      </w:r>
    </w:p>
    <w:p w14:paraId="7BF14F6A" w14:textId="73808D77" w:rsidR="000642F9" w:rsidRDefault="00DC74CB" w:rsidP="000642F9">
      <w:pPr>
        <w:pStyle w:val="ConsPlusNormal"/>
        <w:spacing w:before="220"/>
        <w:ind w:firstLine="540"/>
        <w:jc w:val="both"/>
        <w:rPr>
          <w:rFonts w:ascii="Times New Roman" w:hAnsi="Times New Roman" w:cs="Times New Roman"/>
        </w:rPr>
      </w:pPr>
      <w:bookmarkStart w:id="6" w:name="P287"/>
      <w:bookmarkEnd w:id="6"/>
      <w:r w:rsidRPr="000642F9">
        <w:rPr>
          <w:rFonts w:ascii="Times New Roman" w:hAnsi="Times New Roman" w:cs="Times New Roman"/>
        </w:rPr>
        <w:t>&lt;*&gt; По строке "Всего по коду" сумма средств отражается с учетом нераспределенных объемов средств ГРБС.</w:t>
      </w:r>
      <w:r w:rsidR="000642F9">
        <w:rPr>
          <w:rFonts w:ascii="Times New Roman" w:hAnsi="Times New Roman" w:cs="Times New Roman"/>
        </w:rPr>
        <w:br w:type="page"/>
      </w:r>
    </w:p>
    <w:p w14:paraId="290C7F0A" w14:textId="77777777" w:rsidR="00DC74CB" w:rsidRPr="000642F9" w:rsidRDefault="00DC74CB">
      <w:pPr>
        <w:pStyle w:val="ConsPlusNormal"/>
        <w:jc w:val="right"/>
        <w:outlineLvl w:val="0"/>
        <w:rPr>
          <w:rFonts w:ascii="Times New Roman" w:hAnsi="Times New Roman" w:cs="Times New Roman"/>
          <w:sz w:val="24"/>
          <w:szCs w:val="24"/>
        </w:rPr>
      </w:pPr>
      <w:r w:rsidRPr="000642F9">
        <w:rPr>
          <w:rFonts w:ascii="Times New Roman" w:hAnsi="Times New Roman" w:cs="Times New Roman"/>
          <w:sz w:val="24"/>
          <w:szCs w:val="24"/>
        </w:rPr>
        <w:lastRenderedPageBreak/>
        <w:t>Приложение N 3</w:t>
      </w:r>
    </w:p>
    <w:p w14:paraId="5F7271D5" w14:textId="77777777" w:rsidR="00DC74CB" w:rsidRPr="000642F9" w:rsidRDefault="00DC74CB">
      <w:pPr>
        <w:pStyle w:val="ConsPlusNormal"/>
        <w:jc w:val="right"/>
        <w:rPr>
          <w:rFonts w:ascii="Times New Roman" w:hAnsi="Times New Roman" w:cs="Times New Roman"/>
          <w:sz w:val="24"/>
          <w:szCs w:val="24"/>
        </w:rPr>
      </w:pPr>
      <w:r w:rsidRPr="000642F9">
        <w:rPr>
          <w:rFonts w:ascii="Times New Roman" w:hAnsi="Times New Roman" w:cs="Times New Roman"/>
          <w:sz w:val="24"/>
          <w:szCs w:val="24"/>
        </w:rPr>
        <w:t>к постановлению</w:t>
      </w:r>
    </w:p>
    <w:p w14:paraId="4485D1FE" w14:textId="77777777" w:rsidR="00DC74CB" w:rsidRPr="000642F9" w:rsidRDefault="00DC74CB">
      <w:pPr>
        <w:pStyle w:val="ConsPlusNormal"/>
        <w:jc w:val="right"/>
        <w:rPr>
          <w:rFonts w:ascii="Times New Roman" w:hAnsi="Times New Roman" w:cs="Times New Roman"/>
          <w:sz w:val="24"/>
          <w:szCs w:val="24"/>
        </w:rPr>
      </w:pPr>
      <w:r w:rsidRPr="000642F9">
        <w:rPr>
          <w:rFonts w:ascii="Times New Roman" w:hAnsi="Times New Roman" w:cs="Times New Roman"/>
          <w:sz w:val="24"/>
          <w:szCs w:val="24"/>
        </w:rPr>
        <w:t>администрации</w:t>
      </w:r>
    </w:p>
    <w:p w14:paraId="5CD5E067" w14:textId="77777777" w:rsidR="00DC74CB" w:rsidRPr="000642F9" w:rsidRDefault="00DC74CB">
      <w:pPr>
        <w:pStyle w:val="ConsPlusNormal"/>
        <w:jc w:val="right"/>
        <w:rPr>
          <w:rFonts w:ascii="Times New Roman" w:hAnsi="Times New Roman" w:cs="Times New Roman"/>
          <w:sz w:val="24"/>
          <w:szCs w:val="24"/>
        </w:rPr>
      </w:pPr>
      <w:r w:rsidRPr="000642F9">
        <w:rPr>
          <w:rFonts w:ascii="Times New Roman" w:hAnsi="Times New Roman" w:cs="Times New Roman"/>
          <w:sz w:val="24"/>
          <w:szCs w:val="24"/>
        </w:rPr>
        <w:t>города Благовещенска</w:t>
      </w:r>
    </w:p>
    <w:p w14:paraId="140EB52C" w14:textId="77777777" w:rsidR="00DC74CB" w:rsidRPr="000642F9" w:rsidRDefault="00DC74CB">
      <w:pPr>
        <w:pStyle w:val="ConsPlusNormal"/>
        <w:jc w:val="right"/>
        <w:rPr>
          <w:rFonts w:ascii="Times New Roman" w:hAnsi="Times New Roman" w:cs="Times New Roman"/>
          <w:sz w:val="24"/>
          <w:szCs w:val="24"/>
        </w:rPr>
      </w:pPr>
      <w:r w:rsidRPr="000642F9">
        <w:rPr>
          <w:rFonts w:ascii="Times New Roman" w:hAnsi="Times New Roman" w:cs="Times New Roman"/>
          <w:sz w:val="24"/>
          <w:szCs w:val="24"/>
        </w:rPr>
        <w:t>от 26 января 2023 г. N 360</w:t>
      </w:r>
    </w:p>
    <w:p w14:paraId="13492617" w14:textId="77777777" w:rsidR="00DC74CB" w:rsidRPr="000642F9" w:rsidRDefault="00DC74CB">
      <w:pPr>
        <w:pStyle w:val="ConsPlusNormal"/>
        <w:jc w:val="both"/>
        <w:rPr>
          <w:rFonts w:ascii="Times New Roman" w:hAnsi="Times New Roman" w:cs="Times New Roman"/>
          <w:sz w:val="24"/>
          <w:szCs w:val="24"/>
        </w:rPr>
      </w:pPr>
    </w:p>
    <w:p w14:paraId="7846F04E" w14:textId="77777777" w:rsidR="00DC74CB" w:rsidRPr="000642F9" w:rsidRDefault="00DC74CB">
      <w:pPr>
        <w:pStyle w:val="ConsPlusNormal"/>
        <w:jc w:val="center"/>
        <w:rPr>
          <w:rFonts w:ascii="Times New Roman" w:hAnsi="Times New Roman" w:cs="Times New Roman"/>
          <w:sz w:val="24"/>
          <w:szCs w:val="24"/>
        </w:rPr>
      </w:pPr>
      <w:bookmarkStart w:id="7" w:name="P299"/>
      <w:bookmarkEnd w:id="7"/>
      <w:r w:rsidRPr="000642F9">
        <w:rPr>
          <w:rFonts w:ascii="Times New Roman" w:hAnsi="Times New Roman" w:cs="Times New Roman"/>
          <w:sz w:val="24"/>
          <w:szCs w:val="24"/>
        </w:rPr>
        <w:t>Информация о перераспределении экономии бюджетных средств</w:t>
      </w:r>
    </w:p>
    <w:p w14:paraId="547DEA21"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городского бюджета, сложившуюся по результатам электронных</w:t>
      </w:r>
    </w:p>
    <w:p w14:paraId="7D8BCF53"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процедур по определению поставщиков (подрядчиков,</w:t>
      </w:r>
    </w:p>
    <w:p w14:paraId="779D8D19"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исполнителей) без учета средств межбюджетных</w:t>
      </w:r>
    </w:p>
    <w:p w14:paraId="723AF24A"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трансфертов, имеющих целевое значение</w:t>
      </w:r>
    </w:p>
    <w:p w14:paraId="5A6DE49C" w14:textId="77777777" w:rsidR="00DC74CB" w:rsidRPr="00DC74CB" w:rsidRDefault="00DC74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
        <w:gridCol w:w="1247"/>
        <w:gridCol w:w="1814"/>
        <w:gridCol w:w="1871"/>
        <w:gridCol w:w="1871"/>
        <w:gridCol w:w="1304"/>
        <w:gridCol w:w="1417"/>
        <w:gridCol w:w="1644"/>
        <w:gridCol w:w="2268"/>
      </w:tblGrid>
      <w:tr w:rsidR="00DC74CB" w:rsidRPr="000642F9" w14:paraId="6948480A" w14:textId="77777777">
        <w:tc>
          <w:tcPr>
            <w:tcW w:w="521" w:type="dxa"/>
          </w:tcPr>
          <w:p w14:paraId="44E82BE2"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N п/п</w:t>
            </w:r>
          </w:p>
        </w:tc>
        <w:tc>
          <w:tcPr>
            <w:tcW w:w="1247" w:type="dxa"/>
          </w:tcPr>
          <w:p w14:paraId="19E85692"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Заказчик</w:t>
            </w:r>
          </w:p>
        </w:tc>
        <w:tc>
          <w:tcPr>
            <w:tcW w:w="1814" w:type="dxa"/>
          </w:tcPr>
          <w:p w14:paraId="014DCDE0"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Наименование объекта закупки</w:t>
            </w:r>
          </w:p>
        </w:tc>
        <w:tc>
          <w:tcPr>
            <w:tcW w:w="1871" w:type="dxa"/>
          </w:tcPr>
          <w:p w14:paraId="20DFABA5"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Способ определения поставщика (подрядчика, исполнителя)</w:t>
            </w:r>
          </w:p>
        </w:tc>
        <w:tc>
          <w:tcPr>
            <w:tcW w:w="1871" w:type="dxa"/>
          </w:tcPr>
          <w:p w14:paraId="3FC8A54B"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Начальная (максимальная) цена контракта, руб.</w:t>
            </w:r>
          </w:p>
        </w:tc>
        <w:tc>
          <w:tcPr>
            <w:tcW w:w="1304" w:type="dxa"/>
          </w:tcPr>
          <w:p w14:paraId="0F7A171D"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Цена контракта по итогам торгов</w:t>
            </w:r>
          </w:p>
        </w:tc>
        <w:tc>
          <w:tcPr>
            <w:tcW w:w="1417" w:type="dxa"/>
          </w:tcPr>
          <w:p w14:paraId="59D55BB2"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Экономия, руб.</w:t>
            </w:r>
          </w:p>
        </w:tc>
        <w:tc>
          <w:tcPr>
            <w:tcW w:w="1644" w:type="dxa"/>
          </w:tcPr>
          <w:p w14:paraId="692BA34A"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Направление средств экономии</w:t>
            </w:r>
          </w:p>
        </w:tc>
        <w:tc>
          <w:tcPr>
            <w:tcW w:w="2268" w:type="dxa"/>
          </w:tcPr>
          <w:p w14:paraId="4A242FBD"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Нераспределенный остаток экономии</w:t>
            </w:r>
          </w:p>
        </w:tc>
      </w:tr>
      <w:tr w:rsidR="00DC74CB" w:rsidRPr="000642F9" w14:paraId="24F92CB1" w14:textId="77777777">
        <w:tc>
          <w:tcPr>
            <w:tcW w:w="521" w:type="dxa"/>
          </w:tcPr>
          <w:p w14:paraId="1500946E"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1</w:t>
            </w:r>
          </w:p>
        </w:tc>
        <w:tc>
          <w:tcPr>
            <w:tcW w:w="1247" w:type="dxa"/>
          </w:tcPr>
          <w:p w14:paraId="524B0FE9"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2</w:t>
            </w:r>
          </w:p>
        </w:tc>
        <w:tc>
          <w:tcPr>
            <w:tcW w:w="1814" w:type="dxa"/>
          </w:tcPr>
          <w:p w14:paraId="24AE3038"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3</w:t>
            </w:r>
          </w:p>
        </w:tc>
        <w:tc>
          <w:tcPr>
            <w:tcW w:w="1871" w:type="dxa"/>
          </w:tcPr>
          <w:p w14:paraId="497C8E43"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4</w:t>
            </w:r>
          </w:p>
        </w:tc>
        <w:tc>
          <w:tcPr>
            <w:tcW w:w="1871" w:type="dxa"/>
          </w:tcPr>
          <w:p w14:paraId="4A6A89D7"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5</w:t>
            </w:r>
          </w:p>
        </w:tc>
        <w:tc>
          <w:tcPr>
            <w:tcW w:w="1304" w:type="dxa"/>
          </w:tcPr>
          <w:p w14:paraId="7436CD5A"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6</w:t>
            </w:r>
          </w:p>
        </w:tc>
        <w:tc>
          <w:tcPr>
            <w:tcW w:w="1417" w:type="dxa"/>
          </w:tcPr>
          <w:p w14:paraId="7570E423"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7</w:t>
            </w:r>
          </w:p>
        </w:tc>
        <w:tc>
          <w:tcPr>
            <w:tcW w:w="1644" w:type="dxa"/>
          </w:tcPr>
          <w:p w14:paraId="06ED0908"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8</w:t>
            </w:r>
          </w:p>
        </w:tc>
        <w:tc>
          <w:tcPr>
            <w:tcW w:w="2268" w:type="dxa"/>
          </w:tcPr>
          <w:p w14:paraId="4E802430" w14:textId="77777777" w:rsidR="00DC74CB" w:rsidRPr="000642F9" w:rsidRDefault="00DC74CB">
            <w:pPr>
              <w:pStyle w:val="ConsPlusNormal"/>
              <w:jc w:val="center"/>
              <w:rPr>
                <w:rFonts w:ascii="Times New Roman" w:hAnsi="Times New Roman" w:cs="Times New Roman"/>
                <w:sz w:val="24"/>
                <w:szCs w:val="24"/>
              </w:rPr>
            </w:pPr>
            <w:r w:rsidRPr="000642F9">
              <w:rPr>
                <w:rFonts w:ascii="Times New Roman" w:hAnsi="Times New Roman" w:cs="Times New Roman"/>
                <w:sz w:val="24"/>
                <w:szCs w:val="24"/>
              </w:rPr>
              <w:t>9</w:t>
            </w:r>
          </w:p>
        </w:tc>
      </w:tr>
      <w:tr w:rsidR="00DC74CB" w:rsidRPr="000642F9" w14:paraId="3B90C00F" w14:textId="77777777">
        <w:tc>
          <w:tcPr>
            <w:tcW w:w="521" w:type="dxa"/>
          </w:tcPr>
          <w:p w14:paraId="06344152" w14:textId="77777777" w:rsidR="00DC74CB" w:rsidRPr="000642F9" w:rsidRDefault="00DC74CB">
            <w:pPr>
              <w:pStyle w:val="ConsPlusNormal"/>
              <w:rPr>
                <w:rFonts w:ascii="Times New Roman" w:hAnsi="Times New Roman" w:cs="Times New Roman"/>
                <w:sz w:val="24"/>
                <w:szCs w:val="24"/>
              </w:rPr>
            </w:pPr>
          </w:p>
        </w:tc>
        <w:tc>
          <w:tcPr>
            <w:tcW w:w="1247" w:type="dxa"/>
          </w:tcPr>
          <w:p w14:paraId="1DBA910D" w14:textId="77777777" w:rsidR="00DC74CB" w:rsidRPr="000642F9" w:rsidRDefault="00DC74CB">
            <w:pPr>
              <w:pStyle w:val="ConsPlusNormal"/>
              <w:rPr>
                <w:rFonts w:ascii="Times New Roman" w:hAnsi="Times New Roman" w:cs="Times New Roman"/>
                <w:sz w:val="24"/>
                <w:szCs w:val="24"/>
              </w:rPr>
            </w:pPr>
          </w:p>
        </w:tc>
        <w:tc>
          <w:tcPr>
            <w:tcW w:w="1814" w:type="dxa"/>
          </w:tcPr>
          <w:p w14:paraId="195B6449" w14:textId="77777777" w:rsidR="00DC74CB" w:rsidRPr="000642F9" w:rsidRDefault="00DC74CB">
            <w:pPr>
              <w:pStyle w:val="ConsPlusNormal"/>
              <w:rPr>
                <w:rFonts w:ascii="Times New Roman" w:hAnsi="Times New Roman" w:cs="Times New Roman"/>
                <w:sz w:val="24"/>
                <w:szCs w:val="24"/>
              </w:rPr>
            </w:pPr>
          </w:p>
        </w:tc>
        <w:tc>
          <w:tcPr>
            <w:tcW w:w="1871" w:type="dxa"/>
          </w:tcPr>
          <w:p w14:paraId="6222FFB6" w14:textId="77777777" w:rsidR="00DC74CB" w:rsidRPr="000642F9" w:rsidRDefault="00DC74CB">
            <w:pPr>
              <w:pStyle w:val="ConsPlusNormal"/>
              <w:rPr>
                <w:rFonts w:ascii="Times New Roman" w:hAnsi="Times New Roman" w:cs="Times New Roman"/>
                <w:sz w:val="24"/>
                <w:szCs w:val="24"/>
              </w:rPr>
            </w:pPr>
          </w:p>
        </w:tc>
        <w:tc>
          <w:tcPr>
            <w:tcW w:w="1871" w:type="dxa"/>
          </w:tcPr>
          <w:p w14:paraId="73B8D5FC" w14:textId="77777777" w:rsidR="00DC74CB" w:rsidRPr="000642F9" w:rsidRDefault="00DC74CB">
            <w:pPr>
              <w:pStyle w:val="ConsPlusNormal"/>
              <w:rPr>
                <w:rFonts w:ascii="Times New Roman" w:hAnsi="Times New Roman" w:cs="Times New Roman"/>
                <w:sz w:val="24"/>
                <w:szCs w:val="24"/>
              </w:rPr>
            </w:pPr>
          </w:p>
        </w:tc>
        <w:tc>
          <w:tcPr>
            <w:tcW w:w="1304" w:type="dxa"/>
          </w:tcPr>
          <w:p w14:paraId="14F621D4" w14:textId="77777777" w:rsidR="00DC74CB" w:rsidRPr="000642F9" w:rsidRDefault="00DC74CB">
            <w:pPr>
              <w:pStyle w:val="ConsPlusNormal"/>
              <w:rPr>
                <w:rFonts w:ascii="Times New Roman" w:hAnsi="Times New Roman" w:cs="Times New Roman"/>
                <w:sz w:val="24"/>
                <w:szCs w:val="24"/>
              </w:rPr>
            </w:pPr>
          </w:p>
        </w:tc>
        <w:tc>
          <w:tcPr>
            <w:tcW w:w="1417" w:type="dxa"/>
          </w:tcPr>
          <w:p w14:paraId="417C9077" w14:textId="77777777" w:rsidR="00DC74CB" w:rsidRPr="000642F9" w:rsidRDefault="00DC74CB">
            <w:pPr>
              <w:pStyle w:val="ConsPlusNormal"/>
              <w:rPr>
                <w:rFonts w:ascii="Times New Roman" w:hAnsi="Times New Roman" w:cs="Times New Roman"/>
                <w:sz w:val="24"/>
                <w:szCs w:val="24"/>
              </w:rPr>
            </w:pPr>
          </w:p>
        </w:tc>
        <w:tc>
          <w:tcPr>
            <w:tcW w:w="1644" w:type="dxa"/>
          </w:tcPr>
          <w:p w14:paraId="62BF05E3" w14:textId="77777777" w:rsidR="00DC74CB" w:rsidRPr="000642F9" w:rsidRDefault="00DC74CB">
            <w:pPr>
              <w:pStyle w:val="ConsPlusNormal"/>
              <w:rPr>
                <w:rFonts w:ascii="Times New Roman" w:hAnsi="Times New Roman" w:cs="Times New Roman"/>
                <w:sz w:val="24"/>
                <w:szCs w:val="24"/>
              </w:rPr>
            </w:pPr>
          </w:p>
        </w:tc>
        <w:tc>
          <w:tcPr>
            <w:tcW w:w="2268" w:type="dxa"/>
          </w:tcPr>
          <w:p w14:paraId="5551BB71" w14:textId="77777777" w:rsidR="00DC74CB" w:rsidRPr="000642F9" w:rsidRDefault="00DC74CB">
            <w:pPr>
              <w:pStyle w:val="ConsPlusNormal"/>
              <w:rPr>
                <w:rFonts w:ascii="Times New Roman" w:hAnsi="Times New Roman" w:cs="Times New Roman"/>
                <w:sz w:val="24"/>
                <w:szCs w:val="24"/>
              </w:rPr>
            </w:pPr>
          </w:p>
        </w:tc>
      </w:tr>
      <w:tr w:rsidR="00DC74CB" w:rsidRPr="000642F9" w14:paraId="0C61A96E" w14:textId="77777777">
        <w:tc>
          <w:tcPr>
            <w:tcW w:w="521" w:type="dxa"/>
          </w:tcPr>
          <w:p w14:paraId="3B24C967" w14:textId="77777777" w:rsidR="00DC74CB" w:rsidRPr="000642F9" w:rsidRDefault="00DC74CB">
            <w:pPr>
              <w:pStyle w:val="ConsPlusNormal"/>
              <w:rPr>
                <w:rFonts w:ascii="Times New Roman" w:hAnsi="Times New Roman" w:cs="Times New Roman"/>
                <w:sz w:val="24"/>
                <w:szCs w:val="24"/>
              </w:rPr>
            </w:pPr>
          </w:p>
        </w:tc>
        <w:tc>
          <w:tcPr>
            <w:tcW w:w="1247" w:type="dxa"/>
          </w:tcPr>
          <w:p w14:paraId="0D4F58FA" w14:textId="77777777" w:rsidR="00DC74CB" w:rsidRPr="000642F9" w:rsidRDefault="00DC74CB">
            <w:pPr>
              <w:pStyle w:val="ConsPlusNormal"/>
              <w:rPr>
                <w:rFonts w:ascii="Times New Roman" w:hAnsi="Times New Roman" w:cs="Times New Roman"/>
                <w:sz w:val="24"/>
                <w:szCs w:val="24"/>
              </w:rPr>
            </w:pPr>
          </w:p>
        </w:tc>
        <w:tc>
          <w:tcPr>
            <w:tcW w:w="1814" w:type="dxa"/>
          </w:tcPr>
          <w:p w14:paraId="38151928" w14:textId="77777777" w:rsidR="00DC74CB" w:rsidRPr="000642F9" w:rsidRDefault="00DC74CB">
            <w:pPr>
              <w:pStyle w:val="ConsPlusNormal"/>
              <w:rPr>
                <w:rFonts w:ascii="Times New Roman" w:hAnsi="Times New Roman" w:cs="Times New Roman"/>
                <w:sz w:val="24"/>
                <w:szCs w:val="24"/>
              </w:rPr>
            </w:pPr>
          </w:p>
        </w:tc>
        <w:tc>
          <w:tcPr>
            <w:tcW w:w="1871" w:type="dxa"/>
          </w:tcPr>
          <w:p w14:paraId="1C72DF10" w14:textId="77777777" w:rsidR="00DC74CB" w:rsidRPr="000642F9" w:rsidRDefault="00DC74CB">
            <w:pPr>
              <w:pStyle w:val="ConsPlusNormal"/>
              <w:rPr>
                <w:rFonts w:ascii="Times New Roman" w:hAnsi="Times New Roman" w:cs="Times New Roman"/>
                <w:sz w:val="24"/>
                <w:szCs w:val="24"/>
              </w:rPr>
            </w:pPr>
          </w:p>
        </w:tc>
        <w:tc>
          <w:tcPr>
            <w:tcW w:w="1871" w:type="dxa"/>
          </w:tcPr>
          <w:p w14:paraId="7DE41FE2" w14:textId="77777777" w:rsidR="00DC74CB" w:rsidRPr="000642F9" w:rsidRDefault="00DC74CB">
            <w:pPr>
              <w:pStyle w:val="ConsPlusNormal"/>
              <w:rPr>
                <w:rFonts w:ascii="Times New Roman" w:hAnsi="Times New Roman" w:cs="Times New Roman"/>
                <w:sz w:val="24"/>
                <w:szCs w:val="24"/>
              </w:rPr>
            </w:pPr>
          </w:p>
        </w:tc>
        <w:tc>
          <w:tcPr>
            <w:tcW w:w="1304" w:type="dxa"/>
          </w:tcPr>
          <w:p w14:paraId="33A80E59" w14:textId="77777777" w:rsidR="00DC74CB" w:rsidRPr="000642F9" w:rsidRDefault="00DC74CB">
            <w:pPr>
              <w:pStyle w:val="ConsPlusNormal"/>
              <w:rPr>
                <w:rFonts w:ascii="Times New Roman" w:hAnsi="Times New Roman" w:cs="Times New Roman"/>
                <w:sz w:val="24"/>
                <w:szCs w:val="24"/>
              </w:rPr>
            </w:pPr>
          </w:p>
        </w:tc>
        <w:tc>
          <w:tcPr>
            <w:tcW w:w="1417" w:type="dxa"/>
          </w:tcPr>
          <w:p w14:paraId="513B3FE0" w14:textId="77777777" w:rsidR="00DC74CB" w:rsidRPr="000642F9" w:rsidRDefault="00DC74CB">
            <w:pPr>
              <w:pStyle w:val="ConsPlusNormal"/>
              <w:rPr>
                <w:rFonts w:ascii="Times New Roman" w:hAnsi="Times New Roman" w:cs="Times New Roman"/>
                <w:sz w:val="24"/>
                <w:szCs w:val="24"/>
              </w:rPr>
            </w:pPr>
          </w:p>
        </w:tc>
        <w:tc>
          <w:tcPr>
            <w:tcW w:w="1644" w:type="dxa"/>
          </w:tcPr>
          <w:p w14:paraId="690E6284" w14:textId="77777777" w:rsidR="00DC74CB" w:rsidRPr="000642F9" w:rsidRDefault="00DC74CB">
            <w:pPr>
              <w:pStyle w:val="ConsPlusNormal"/>
              <w:rPr>
                <w:rFonts w:ascii="Times New Roman" w:hAnsi="Times New Roman" w:cs="Times New Roman"/>
                <w:sz w:val="24"/>
                <w:szCs w:val="24"/>
              </w:rPr>
            </w:pPr>
          </w:p>
        </w:tc>
        <w:tc>
          <w:tcPr>
            <w:tcW w:w="2268" w:type="dxa"/>
          </w:tcPr>
          <w:p w14:paraId="67E6629A" w14:textId="77777777" w:rsidR="00DC74CB" w:rsidRPr="000642F9" w:rsidRDefault="00DC74CB">
            <w:pPr>
              <w:pStyle w:val="ConsPlusNormal"/>
              <w:rPr>
                <w:rFonts w:ascii="Times New Roman" w:hAnsi="Times New Roman" w:cs="Times New Roman"/>
                <w:sz w:val="24"/>
                <w:szCs w:val="24"/>
              </w:rPr>
            </w:pPr>
          </w:p>
        </w:tc>
      </w:tr>
    </w:tbl>
    <w:p w14:paraId="19ADA1A0" w14:textId="78067B67" w:rsidR="000642F9" w:rsidRDefault="000642F9">
      <w:pPr>
        <w:pStyle w:val="ConsPlusNormal"/>
        <w:rPr>
          <w:rFonts w:ascii="Times New Roman" w:hAnsi="Times New Roman" w:cs="Times New Roman"/>
          <w:sz w:val="28"/>
          <w:szCs w:val="28"/>
        </w:rPr>
      </w:pPr>
      <w:r>
        <w:rPr>
          <w:rFonts w:ascii="Times New Roman" w:hAnsi="Times New Roman" w:cs="Times New Roman"/>
          <w:sz w:val="28"/>
          <w:szCs w:val="28"/>
        </w:rPr>
        <w:br w:type="page"/>
      </w:r>
    </w:p>
    <w:p w14:paraId="2BB90C57" w14:textId="77777777" w:rsidR="00DC74CB" w:rsidRPr="00DC74CB" w:rsidRDefault="00DC74CB">
      <w:pPr>
        <w:pStyle w:val="ConsPlusNormal"/>
        <w:rPr>
          <w:rFonts w:ascii="Times New Roman" w:hAnsi="Times New Roman" w:cs="Times New Roman"/>
          <w:sz w:val="28"/>
          <w:szCs w:val="28"/>
        </w:rPr>
        <w:sectPr w:rsidR="00DC74CB" w:rsidRPr="00DC74CB" w:rsidSect="00DC74CB">
          <w:pgSz w:w="16838" w:h="11905" w:orient="landscape"/>
          <w:pgMar w:top="851" w:right="1134" w:bottom="851" w:left="1134" w:header="0" w:footer="0" w:gutter="0"/>
          <w:cols w:space="720"/>
          <w:titlePg/>
        </w:sectPr>
      </w:pPr>
    </w:p>
    <w:p w14:paraId="65AD9591" w14:textId="77777777" w:rsidR="00DC74CB" w:rsidRPr="000642F9" w:rsidRDefault="00DC74CB">
      <w:pPr>
        <w:pStyle w:val="ConsPlusNormal"/>
        <w:rPr>
          <w:rFonts w:ascii="Times New Roman" w:hAnsi="Times New Roman" w:cs="Times New Roman"/>
          <w:sz w:val="24"/>
          <w:szCs w:val="24"/>
        </w:rPr>
      </w:pPr>
      <w:r w:rsidRPr="000642F9">
        <w:rPr>
          <w:rFonts w:ascii="Times New Roman" w:hAnsi="Times New Roman" w:cs="Times New Roman"/>
          <w:sz w:val="24"/>
          <w:szCs w:val="24"/>
        </w:rPr>
        <w:lastRenderedPageBreak/>
        <w:t>Руководитель ______________________________</w:t>
      </w:r>
    </w:p>
    <w:p w14:paraId="42579F14" w14:textId="77777777" w:rsidR="00DC74CB" w:rsidRPr="000642F9" w:rsidRDefault="00DC74CB">
      <w:pPr>
        <w:pStyle w:val="ConsPlusNormal"/>
        <w:rPr>
          <w:rFonts w:ascii="Times New Roman" w:hAnsi="Times New Roman" w:cs="Times New Roman"/>
          <w:sz w:val="24"/>
          <w:szCs w:val="24"/>
        </w:rPr>
      </w:pPr>
      <w:r w:rsidRPr="000642F9">
        <w:rPr>
          <w:rFonts w:ascii="Times New Roman" w:hAnsi="Times New Roman" w:cs="Times New Roman"/>
          <w:sz w:val="24"/>
          <w:szCs w:val="24"/>
        </w:rPr>
        <w:t>исполнитель ______________________________</w:t>
      </w:r>
    </w:p>
    <w:p w14:paraId="32D5A25E" w14:textId="77777777" w:rsidR="00DC74CB" w:rsidRPr="000642F9" w:rsidRDefault="00DC74CB">
      <w:pPr>
        <w:pStyle w:val="ConsPlusNormal"/>
        <w:rPr>
          <w:rFonts w:ascii="Times New Roman" w:hAnsi="Times New Roman" w:cs="Times New Roman"/>
          <w:sz w:val="24"/>
          <w:szCs w:val="24"/>
        </w:rPr>
      </w:pPr>
      <w:r w:rsidRPr="000642F9">
        <w:rPr>
          <w:rFonts w:ascii="Times New Roman" w:hAnsi="Times New Roman" w:cs="Times New Roman"/>
          <w:sz w:val="24"/>
          <w:szCs w:val="24"/>
        </w:rPr>
        <w:t>телефон</w:t>
      </w:r>
    </w:p>
    <w:p w14:paraId="756B94EC" w14:textId="77777777" w:rsidR="00DC74CB" w:rsidRDefault="00DC74CB">
      <w:pPr>
        <w:rPr>
          <w:rFonts w:ascii="Times New Roman" w:hAnsi="Times New Roman" w:cs="Times New Roman"/>
          <w:sz w:val="28"/>
          <w:szCs w:val="28"/>
        </w:rPr>
      </w:pPr>
    </w:p>
    <w:p w14:paraId="552E3989" w14:textId="6962267E" w:rsidR="00DC74CB" w:rsidRDefault="00DC74CB">
      <w:pPr>
        <w:rPr>
          <w:rFonts w:ascii="Times New Roman" w:hAnsi="Times New Roman" w:cs="Times New Roman"/>
          <w:sz w:val="28"/>
          <w:szCs w:val="28"/>
        </w:rPr>
        <w:sectPr w:rsidR="00DC74CB">
          <w:pgSz w:w="11905" w:h="16838"/>
          <w:pgMar w:top="1134" w:right="850" w:bottom="1134" w:left="1701" w:header="0" w:footer="0" w:gutter="0"/>
          <w:cols w:space="720"/>
          <w:titlePg/>
        </w:sectPr>
      </w:pPr>
    </w:p>
    <w:p w14:paraId="41EA4B2C" w14:textId="77777777" w:rsidR="00DC74CB" w:rsidRPr="00DC74CB" w:rsidRDefault="00DC74CB">
      <w:pPr>
        <w:pStyle w:val="ConsPlusNormal"/>
        <w:jc w:val="right"/>
        <w:outlineLvl w:val="0"/>
        <w:rPr>
          <w:rFonts w:ascii="Times New Roman" w:hAnsi="Times New Roman" w:cs="Times New Roman"/>
          <w:sz w:val="28"/>
          <w:szCs w:val="28"/>
        </w:rPr>
      </w:pPr>
      <w:r w:rsidRPr="00DC74CB">
        <w:rPr>
          <w:rFonts w:ascii="Times New Roman" w:hAnsi="Times New Roman" w:cs="Times New Roman"/>
          <w:sz w:val="28"/>
          <w:szCs w:val="28"/>
        </w:rPr>
        <w:lastRenderedPageBreak/>
        <w:t>Приложение N 4</w:t>
      </w:r>
    </w:p>
    <w:p w14:paraId="5452B8C4"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к постановлению</w:t>
      </w:r>
    </w:p>
    <w:p w14:paraId="0487129F"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администрации</w:t>
      </w:r>
    </w:p>
    <w:p w14:paraId="4CE201F4"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города Благовещенска</w:t>
      </w:r>
    </w:p>
    <w:p w14:paraId="1571BD38" w14:textId="77777777" w:rsidR="00DC74CB" w:rsidRPr="00DC74CB" w:rsidRDefault="00DC74CB">
      <w:pPr>
        <w:pStyle w:val="ConsPlusNormal"/>
        <w:jc w:val="right"/>
        <w:rPr>
          <w:rFonts w:ascii="Times New Roman" w:hAnsi="Times New Roman" w:cs="Times New Roman"/>
          <w:sz w:val="28"/>
          <w:szCs w:val="28"/>
        </w:rPr>
      </w:pPr>
      <w:r w:rsidRPr="00DC74CB">
        <w:rPr>
          <w:rFonts w:ascii="Times New Roman" w:hAnsi="Times New Roman" w:cs="Times New Roman"/>
          <w:sz w:val="28"/>
          <w:szCs w:val="28"/>
        </w:rPr>
        <w:t>от 26 января 2023 г. N 360</w:t>
      </w:r>
    </w:p>
    <w:p w14:paraId="4774BD13" w14:textId="77777777" w:rsidR="00DC74CB" w:rsidRPr="00DC74CB" w:rsidRDefault="00DC74CB">
      <w:pPr>
        <w:pStyle w:val="ConsPlusNormal"/>
        <w:jc w:val="both"/>
        <w:rPr>
          <w:rFonts w:ascii="Times New Roman" w:hAnsi="Times New Roman" w:cs="Times New Roman"/>
          <w:sz w:val="28"/>
          <w:szCs w:val="28"/>
        </w:rPr>
      </w:pPr>
    </w:p>
    <w:p w14:paraId="6486506D" w14:textId="77777777" w:rsidR="00DC74CB" w:rsidRPr="00DC74CB" w:rsidRDefault="00DC74CB">
      <w:pPr>
        <w:pStyle w:val="ConsPlusTitle"/>
        <w:jc w:val="center"/>
        <w:rPr>
          <w:rFonts w:ascii="Times New Roman" w:hAnsi="Times New Roman" w:cs="Times New Roman"/>
          <w:sz w:val="28"/>
          <w:szCs w:val="28"/>
        </w:rPr>
      </w:pPr>
      <w:bookmarkStart w:id="8" w:name="P358"/>
      <w:bookmarkEnd w:id="8"/>
      <w:r w:rsidRPr="00DC74CB">
        <w:rPr>
          <w:rFonts w:ascii="Times New Roman" w:hAnsi="Times New Roman" w:cs="Times New Roman"/>
          <w:sz w:val="28"/>
          <w:szCs w:val="28"/>
        </w:rPr>
        <w:t>ПЕРЕЧЕНЬ</w:t>
      </w:r>
    </w:p>
    <w:p w14:paraId="0FC84D3A" w14:textId="77777777" w:rsidR="00DC74CB" w:rsidRPr="00DC74CB" w:rsidRDefault="00DC74CB">
      <w:pPr>
        <w:pStyle w:val="ConsPlusTitle"/>
        <w:jc w:val="center"/>
        <w:rPr>
          <w:rFonts w:ascii="Times New Roman" w:hAnsi="Times New Roman" w:cs="Times New Roman"/>
          <w:sz w:val="28"/>
          <w:szCs w:val="28"/>
        </w:rPr>
      </w:pPr>
      <w:r w:rsidRPr="00DC74CB">
        <w:rPr>
          <w:rFonts w:ascii="Times New Roman" w:hAnsi="Times New Roman" w:cs="Times New Roman"/>
          <w:sz w:val="28"/>
          <w:szCs w:val="28"/>
        </w:rPr>
        <w:t>ПЕРВООЧЕРЕДНЫХ РАСХОДОВ ГОРОДСКОГО БЮДЖЕТА</w:t>
      </w:r>
    </w:p>
    <w:p w14:paraId="12476591" w14:textId="77777777" w:rsidR="00DC74CB" w:rsidRPr="00DC74CB" w:rsidRDefault="00DC74CB">
      <w:pPr>
        <w:pStyle w:val="ConsPlusNormal"/>
        <w:spacing w:after="1"/>
        <w:rPr>
          <w:rFonts w:ascii="Times New Roman" w:hAnsi="Times New Roman" w:cs="Times New Roman"/>
          <w:sz w:val="28"/>
          <w:szCs w:val="28"/>
        </w:rPr>
      </w:pPr>
    </w:p>
    <w:p w14:paraId="5647ED7C" w14:textId="77777777" w:rsidR="00DC74CB" w:rsidRPr="00DC74CB" w:rsidRDefault="00DC74CB">
      <w:pPr>
        <w:pStyle w:val="ConsPlusNormal"/>
        <w:jc w:val="both"/>
        <w:rPr>
          <w:rFonts w:ascii="Times New Roman" w:hAnsi="Times New Roman" w:cs="Times New Roman"/>
          <w:sz w:val="28"/>
          <w:szCs w:val="28"/>
        </w:rPr>
      </w:pPr>
    </w:p>
    <w:p w14:paraId="206E930D" w14:textId="77777777" w:rsidR="00DC74CB" w:rsidRPr="00DC74CB" w:rsidRDefault="00DC74CB">
      <w:pPr>
        <w:pStyle w:val="ConsPlusNormal"/>
        <w:ind w:firstLine="540"/>
        <w:jc w:val="both"/>
        <w:rPr>
          <w:rFonts w:ascii="Times New Roman" w:hAnsi="Times New Roman" w:cs="Times New Roman"/>
          <w:sz w:val="28"/>
          <w:szCs w:val="28"/>
        </w:rPr>
      </w:pPr>
      <w:r w:rsidRPr="00DC74CB">
        <w:rPr>
          <w:rFonts w:ascii="Times New Roman" w:hAnsi="Times New Roman" w:cs="Times New Roman"/>
          <w:sz w:val="28"/>
          <w:szCs w:val="28"/>
        </w:rPr>
        <w:t>1. Фонд оплаты труда.</w:t>
      </w:r>
    </w:p>
    <w:p w14:paraId="4D0C2DDE"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 Взносы по обязательному социальному страхованию на выплаты по оплате труда и иные выплаты (денежного содержания и иные выплаты).</w:t>
      </w:r>
    </w:p>
    <w:p w14:paraId="674876D0"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 Социальные выплаты и обязательства:</w:t>
      </w:r>
    </w:p>
    <w:p w14:paraId="6202E93F"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 публичные нормативные обязательства;</w:t>
      </w:r>
    </w:p>
    <w:p w14:paraId="24BAEE01"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 социальные выплаты гражданам, кроме публичных нормативных обязательств;</w:t>
      </w:r>
    </w:p>
    <w:p w14:paraId="32496738"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3) меры социальной поддержки, установленные решениями Благовещенской городской Думы.</w:t>
      </w:r>
    </w:p>
    <w:p w14:paraId="4509946D"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4. Расходы на оплату услуг связи, коммунальных услуг, вывоз ЖБО, обеспечение питания спасателей, уплату налоговых платежей, обслуживание (сопровождение) действующих программных продуктов, приобретение горюче-смазочных материалов, медицинские осмотры сотрудников, расходы на оплату услуг видеонаблюдения общественных территорий (АПК "Безопасный город).</w:t>
      </w:r>
    </w:p>
    <w:p w14:paraId="1B900592"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5. Обслуживание муниципального долга.</w:t>
      </w:r>
    </w:p>
    <w:p w14:paraId="7F32820F"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6. Исполнение судебных актов по обращению взыскания на средства бюджетов бюджетной системы Российской Федерации.</w:t>
      </w:r>
    </w:p>
    <w:p w14:paraId="4FB4795A"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7. Расходы за счет средств резервного фонда администрации города Благовещенска.</w:t>
      </w:r>
    </w:p>
    <w:p w14:paraId="59A04DEE"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 xml:space="preserve">8. Расходы, </w:t>
      </w:r>
      <w:proofErr w:type="spellStart"/>
      <w:r w:rsidRPr="00DC74CB">
        <w:rPr>
          <w:rFonts w:ascii="Times New Roman" w:hAnsi="Times New Roman" w:cs="Times New Roman"/>
          <w:sz w:val="28"/>
          <w:szCs w:val="28"/>
        </w:rPr>
        <w:t>софинансируемые</w:t>
      </w:r>
      <w:proofErr w:type="spellEnd"/>
      <w:r w:rsidRPr="00DC74CB">
        <w:rPr>
          <w:rFonts w:ascii="Times New Roman" w:hAnsi="Times New Roman" w:cs="Times New Roman"/>
          <w:sz w:val="28"/>
          <w:szCs w:val="28"/>
        </w:rPr>
        <w:t xml:space="preserve"> из вышестоящих бюджетов на выполнение обязательств по соглашениям.</w:t>
      </w:r>
    </w:p>
    <w:p w14:paraId="75DA944D"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9. Расходы за счет целевых доходов (дорожный фонд, расходы в рамках природоохранных мероприятий и восстановительной стоимости).</w:t>
      </w:r>
    </w:p>
    <w:p w14:paraId="5D783CF1"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10. Расходы по переходящим обязательствам, возникающим в рамках планового периода текущего года за счет городского бюджета.</w:t>
      </w:r>
    </w:p>
    <w:p w14:paraId="68C6C3D6"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lastRenderedPageBreak/>
        <w:t>11. Субсидии бюджетным и автономным учреждениям на финансовое обеспечение муниципального задания:</w:t>
      </w:r>
    </w:p>
    <w:p w14:paraId="2C53E43A"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1) в части расходов на оплату труда и уплату взносов по обязательному социальному страхованию;</w:t>
      </w:r>
    </w:p>
    <w:p w14:paraId="296745BC" w14:textId="77777777" w:rsidR="00DC74CB" w:rsidRPr="00DC74CB" w:rsidRDefault="00DC74CB">
      <w:pPr>
        <w:pStyle w:val="ConsPlusNormal"/>
        <w:spacing w:before="220"/>
        <w:ind w:firstLine="540"/>
        <w:jc w:val="both"/>
        <w:rPr>
          <w:rFonts w:ascii="Times New Roman" w:hAnsi="Times New Roman" w:cs="Times New Roman"/>
          <w:sz w:val="28"/>
          <w:szCs w:val="28"/>
        </w:rPr>
      </w:pPr>
      <w:r w:rsidRPr="00DC74CB">
        <w:rPr>
          <w:rFonts w:ascii="Times New Roman" w:hAnsi="Times New Roman" w:cs="Times New Roman"/>
          <w:sz w:val="28"/>
          <w:szCs w:val="28"/>
        </w:rPr>
        <w:t>2) в части расходов на оплату коммунальных услуг, вывоз ЖБО, услуг связи, обеспечение питания (организация питания учащихся, подвоз питания в ДОУ), уплату налоговых платежей, приобретение горюче-смазочных материалов, обслуживание (сопровождение) действующих программных продуктов, медицинские осмотры и гигиеническое обучение сотрудников.</w:t>
      </w:r>
    </w:p>
    <w:p w14:paraId="79EB0DC4" w14:textId="77777777" w:rsidR="00DC74CB" w:rsidRPr="00DC74CB" w:rsidRDefault="00DC74CB">
      <w:pPr>
        <w:pStyle w:val="ConsPlusNormal"/>
        <w:jc w:val="both"/>
        <w:rPr>
          <w:rFonts w:ascii="Times New Roman" w:hAnsi="Times New Roman" w:cs="Times New Roman"/>
          <w:sz w:val="28"/>
          <w:szCs w:val="28"/>
        </w:rPr>
      </w:pPr>
    </w:p>
    <w:p w14:paraId="497C1B8D" w14:textId="77777777" w:rsidR="00DC74CB" w:rsidRPr="00DC74CB" w:rsidRDefault="00DC74CB">
      <w:pPr>
        <w:pStyle w:val="ConsPlusNormal"/>
        <w:jc w:val="both"/>
        <w:rPr>
          <w:rFonts w:ascii="Times New Roman" w:hAnsi="Times New Roman" w:cs="Times New Roman"/>
          <w:sz w:val="28"/>
          <w:szCs w:val="28"/>
        </w:rPr>
      </w:pPr>
    </w:p>
    <w:p w14:paraId="3939DA19" w14:textId="77777777" w:rsidR="00DC74CB" w:rsidRPr="00DC74CB" w:rsidRDefault="00DC74CB">
      <w:pPr>
        <w:pStyle w:val="ConsPlusNormal"/>
        <w:pBdr>
          <w:bottom w:val="single" w:sz="6" w:space="0" w:color="auto"/>
        </w:pBdr>
        <w:spacing w:before="100" w:after="100"/>
        <w:jc w:val="both"/>
        <w:rPr>
          <w:rFonts w:ascii="Times New Roman" w:hAnsi="Times New Roman" w:cs="Times New Roman"/>
          <w:sz w:val="28"/>
          <w:szCs w:val="28"/>
        </w:rPr>
      </w:pPr>
    </w:p>
    <w:p w14:paraId="50656AB9" w14:textId="77777777" w:rsidR="00893B08" w:rsidRPr="00DC74CB" w:rsidRDefault="00893B08">
      <w:pPr>
        <w:rPr>
          <w:rFonts w:ascii="Times New Roman" w:hAnsi="Times New Roman" w:cs="Times New Roman"/>
          <w:sz w:val="28"/>
          <w:szCs w:val="28"/>
        </w:rPr>
      </w:pPr>
    </w:p>
    <w:sectPr w:rsidR="00893B08" w:rsidRPr="00DC74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CB"/>
    <w:rsid w:val="00006C79"/>
    <w:rsid w:val="000642F9"/>
    <w:rsid w:val="000F7221"/>
    <w:rsid w:val="00591C55"/>
    <w:rsid w:val="00893B08"/>
    <w:rsid w:val="00B14895"/>
    <w:rsid w:val="00BF3448"/>
    <w:rsid w:val="00DC74CB"/>
    <w:rsid w:val="00F1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D767"/>
  <w15:chartTrackingRefBased/>
  <w15:docId w15:val="{4686D16C-0F20-4A21-894F-0434FFCF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4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74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74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2007&amp;dst=100009" TargetMode="External"/><Relationship Id="rId13" Type="http://schemas.openxmlformats.org/officeDocument/2006/relationships/hyperlink" Target="https://login.consultant.ru/link/?req=doc&amp;base=RLAW080&amp;n=147426" TargetMode="External"/><Relationship Id="rId18" Type="http://schemas.openxmlformats.org/officeDocument/2006/relationships/hyperlink" Target="https://login.consultant.ru/link/?req=doc&amp;base=RLAW080&amp;n=154802&amp;dst=100008" TargetMode="External"/><Relationship Id="rId26" Type="http://schemas.openxmlformats.org/officeDocument/2006/relationships/hyperlink" Target="https://login.consultant.ru/link/?req=doc&amp;base=RLAW080&amp;n=159539&amp;dst=100007" TargetMode="External"/><Relationship Id="rId3" Type="http://schemas.openxmlformats.org/officeDocument/2006/relationships/webSettings" Target="webSettings.xml"/><Relationship Id="rId21" Type="http://schemas.openxmlformats.org/officeDocument/2006/relationships/hyperlink" Target="https://login.consultant.ru/link/?req=doc&amp;base=RLAW080&amp;n=160221&amp;dst=100009" TargetMode="External"/><Relationship Id="rId7" Type="http://schemas.openxmlformats.org/officeDocument/2006/relationships/hyperlink" Target="https://login.consultant.ru/link/?req=doc&amp;base=RLAW080&amp;n=149786&amp;dst=100006" TargetMode="External"/><Relationship Id="rId12" Type="http://schemas.openxmlformats.org/officeDocument/2006/relationships/hyperlink" Target="https://login.consultant.ru/link/?req=doc&amp;base=LAW&amp;n=434746&amp;dst=100279" TargetMode="External"/><Relationship Id="rId17" Type="http://schemas.openxmlformats.org/officeDocument/2006/relationships/hyperlink" Target="https://login.consultant.ru/link/?req=doc&amp;base=RLAW080&amp;n=154802&amp;dst=100007" TargetMode="External"/><Relationship Id="rId25" Type="http://schemas.openxmlformats.org/officeDocument/2006/relationships/hyperlink" Target="https://login.consultant.ru/link/?req=doc&amp;base=RLAW080&amp;n=159537&amp;dst=100009" TargetMode="External"/><Relationship Id="rId2" Type="http://schemas.openxmlformats.org/officeDocument/2006/relationships/settings" Target="settings.xml"/><Relationship Id="rId16" Type="http://schemas.openxmlformats.org/officeDocument/2006/relationships/hyperlink" Target="https://login.consultant.ru/link/?req=doc&amp;base=RLAW080&amp;n=154802&amp;dst=100005" TargetMode="External"/><Relationship Id="rId20" Type="http://schemas.openxmlformats.org/officeDocument/2006/relationships/hyperlink" Target="https://login.consultant.ru/link/?req=doc&amp;base=RLAW080&amp;n=159537&amp;dst=100006" TargetMode="External"/><Relationship Id="rId29" Type="http://schemas.openxmlformats.org/officeDocument/2006/relationships/hyperlink" Target="https://login.consultant.ru/link/?req=doc&amp;base=LAW&amp;n=402282&amp;dst=3146" TargetMode="External"/><Relationship Id="rId1" Type="http://schemas.openxmlformats.org/officeDocument/2006/relationships/styles" Target="styles.xml"/><Relationship Id="rId6" Type="http://schemas.openxmlformats.org/officeDocument/2006/relationships/hyperlink" Target="https://login.consultant.ru/link/?req=doc&amp;base=RLAW080&amp;n=40345" TargetMode="External"/><Relationship Id="rId11" Type="http://schemas.openxmlformats.org/officeDocument/2006/relationships/hyperlink" Target="https://login.consultant.ru/link/?req=doc&amp;base=RLAW080&amp;n=159539&amp;dst=100007" TargetMode="External"/><Relationship Id="rId24" Type="http://schemas.openxmlformats.org/officeDocument/2006/relationships/hyperlink" Target="https://login.consultant.ru/link/?req=doc&amp;base=RLAW080&amp;n=159537&amp;dst=100007" TargetMode="External"/><Relationship Id="rId5" Type="http://schemas.openxmlformats.org/officeDocument/2006/relationships/hyperlink" Target="https://login.consultant.ru/link/?req=doc&amp;base=LAW&amp;n=402282" TargetMode="External"/><Relationship Id="rId15" Type="http://schemas.openxmlformats.org/officeDocument/2006/relationships/hyperlink" Target="https://login.consultant.ru/link/?req=doc&amp;base=RLAW080&amp;n=160161&amp;dst=100006" TargetMode="External"/><Relationship Id="rId23" Type="http://schemas.openxmlformats.org/officeDocument/2006/relationships/hyperlink" Target="https://login.consultant.ru/link/?req=doc&amp;base=RLAW080&amp;n=159539&amp;dst=100007" TargetMode="External"/><Relationship Id="rId28" Type="http://schemas.openxmlformats.org/officeDocument/2006/relationships/hyperlink" Target="https://login.consultant.ru/link/?req=doc&amp;base=LAW&amp;n=417098" TargetMode="External"/><Relationship Id="rId10" Type="http://schemas.openxmlformats.org/officeDocument/2006/relationships/hyperlink" Target="https://login.consultant.ru/link/?req=doc&amp;base=RLAW080&amp;n=152801&amp;dst=100005" TargetMode="External"/><Relationship Id="rId19" Type="http://schemas.openxmlformats.org/officeDocument/2006/relationships/hyperlink" Target="https://login.consultant.ru/link/?req=doc&amp;base=RLAW080&amp;n=160221&amp;dst=100006" TargetMode="External"/><Relationship Id="rId31" Type="http://schemas.openxmlformats.org/officeDocument/2006/relationships/theme" Target="theme/theme1.xml"/><Relationship Id="rId4" Type="http://schemas.openxmlformats.org/officeDocument/2006/relationships/hyperlink" Target="https://login.consultant.ru/link/?req=doc&amp;base=RLAW080&amp;n=159539&amp;dst=100005" TargetMode="External"/><Relationship Id="rId9" Type="http://schemas.openxmlformats.org/officeDocument/2006/relationships/hyperlink" Target="https://login.consultant.ru/link/?req=doc&amp;base=LAW&amp;n=129344" TargetMode="External"/><Relationship Id="rId14" Type="http://schemas.openxmlformats.org/officeDocument/2006/relationships/hyperlink" Target="https://login.consultant.ru/link/?req=doc&amp;base=RLAW080&amp;n=149786&amp;dst=100007" TargetMode="External"/><Relationship Id="rId22" Type="http://schemas.openxmlformats.org/officeDocument/2006/relationships/hyperlink" Target="https://login.consultant.ru/link/?req=doc&amp;base=RLAW080&amp;n=159539&amp;dst=100005" TargetMode="External"/><Relationship Id="rId27" Type="http://schemas.openxmlformats.org/officeDocument/2006/relationships/hyperlink" Target="https://login.consultant.ru/link/?req=doc&amp;base=RLAW080&amp;n=159539&amp;dst=10000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4570</Words>
  <Characters>26052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Геращенко</dc:creator>
  <cp:keywords/>
  <dc:description/>
  <cp:lastModifiedBy>Анна Ярина</cp:lastModifiedBy>
  <cp:revision>7</cp:revision>
  <dcterms:created xsi:type="dcterms:W3CDTF">2024-02-19T08:37:00Z</dcterms:created>
  <dcterms:modified xsi:type="dcterms:W3CDTF">2024-02-19T08:46:00Z</dcterms:modified>
</cp:coreProperties>
</file>