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18" w:rsidRDefault="00EE4218" w:rsidP="00EE4218">
      <w:pPr>
        <w:pStyle w:val="a3"/>
        <w:shd w:val="clear" w:color="auto" w:fill="FFFFFF"/>
        <w:spacing w:line="320" w:lineRule="atLeast"/>
        <w:jc w:val="center"/>
        <w:rPr>
          <w:b/>
          <w:sz w:val="28"/>
          <w:szCs w:val="28"/>
        </w:rPr>
      </w:pPr>
      <w:r w:rsidRPr="006B7F25">
        <w:rPr>
          <w:b/>
          <w:bCs/>
          <w:sz w:val="28"/>
          <w:szCs w:val="28"/>
        </w:rPr>
        <w:t xml:space="preserve">Основные направления бюджетной </w:t>
      </w:r>
      <w:r w:rsidR="006B7F25" w:rsidRPr="006B7F25">
        <w:rPr>
          <w:b/>
          <w:bCs/>
          <w:sz w:val="28"/>
          <w:szCs w:val="28"/>
        </w:rPr>
        <w:t xml:space="preserve">и долговой </w:t>
      </w:r>
      <w:r w:rsidRPr="006B7F25">
        <w:rPr>
          <w:b/>
          <w:bCs/>
          <w:sz w:val="28"/>
          <w:szCs w:val="28"/>
        </w:rPr>
        <w:t xml:space="preserve">политики на 2017 </w:t>
      </w:r>
      <w:r w:rsidR="006D09B3" w:rsidRPr="006B7F25">
        <w:rPr>
          <w:b/>
          <w:sz w:val="28"/>
          <w:szCs w:val="28"/>
        </w:rPr>
        <w:t>год и плановый период 2018 и 2019 годов</w:t>
      </w:r>
    </w:p>
    <w:p w:rsidR="006B7F25" w:rsidRPr="006B7F25" w:rsidRDefault="006B7F25" w:rsidP="006B7F25">
      <w:pPr>
        <w:pStyle w:val="a3"/>
        <w:shd w:val="clear" w:color="auto" w:fill="FFFFFF"/>
        <w:spacing w:line="320" w:lineRule="atLeast"/>
        <w:jc w:val="center"/>
        <w:rPr>
          <w:sz w:val="28"/>
          <w:szCs w:val="28"/>
        </w:rPr>
      </w:pPr>
      <w:r w:rsidRPr="006B7F25">
        <w:rPr>
          <w:sz w:val="28"/>
          <w:szCs w:val="28"/>
        </w:rPr>
        <w:t>1.</w:t>
      </w:r>
      <w:r w:rsidRPr="006B7F25">
        <w:rPr>
          <w:bCs/>
          <w:sz w:val="28"/>
          <w:szCs w:val="28"/>
        </w:rPr>
        <w:t xml:space="preserve"> Основные направления бюджетной политики на 2017 </w:t>
      </w:r>
      <w:r w:rsidRPr="006B7F25">
        <w:rPr>
          <w:sz w:val="28"/>
          <w:szCs w:val="28"/>
        </w:rPr>
        <w:t>год и плановый период 2018 и 2019 годов</w:t>
      </w:r>
    </w:p>
    <w:p w:rsidR="00745C02" w:rsidRPr="00745C02" w:rsidRDefault="00EE4218" w:rsidP="0074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color w:val="000000"/>
          <w:sz w:val="27"/>
          <w:szCs w:val="27"/>
        </w:rPr>
        <w:t> 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бюджетной политики города Благовещенска на 201</w:t>
      </w:r>
      <w:r w:rsid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201</w:t>
      </w:r>
      <w:r w:rsid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разработаны в соответствии </w:t>
      </w:r>
      <w:r w:rsidR="00745C02" w:rsidRP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</w:t>
      </w:r>
      <w:hyperlink r:id="rId7" w:history="1">
        <w:r w:rsidR="00745C02" w:rsidRPr="00745C0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172</w:t>
        </w:r>
      </w:hyperlink>
      <w:r w:rsidR="00745C02" w:rsidRP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</w:t>
      </w:r>
      <w:hyperlink r:id="rId8" w:history="1">
        <w:r w:rsidR="00745C02" w:rsidRPr="00745C0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кодекса</w:t>
        </w:r>
      </w:hyperlink>
      <w:r w:rsidR="00745C02" w:rsidRP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</w:t>
      </w:r>
      <w:r w:rsid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атьей 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Положения о бюджетном процессе в муниципальном образовании городе Благовещенске, </w:t>
      </w:r>
      <w:r w:rsid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утвержденного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Благовещенской городской Думы от 20.12.2007</w:t>
      </w:r>
      <w:r w:rsidR="002E5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D09B3" w:rsidRPr="001D5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37/172</w:t>
      </w:r>
      <w:r w:rsid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</w:t>
      </w:r>
      <w:r w:rsidR="00745C02" w:rsidRP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составления проекта городского бюджета на 2017 год и плановый период 2018 и 2019 годов, утвержденным постановлением администрации города Благовещенска от 27.06.2016 № 1975 и содержат основные цели, задачи и приоритетные направления бюджетной политики в области  </w:t>
      </w:r>
      <w:r w:rsidR="00FF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доходов, </w:t>
      </w:r>
      <w:r w:rsidR="00745C02" w:rsidRPr="0074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и управления муниципальным долгом.</w:t>
      </w:r>
    </w:p>
    <w:p w:rsidR="00E05AC4" w:rsidRPr="00E05AC4" w:rsidRDefault="00E05AC4" w:rsidP="00E05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политика на 2017 год и плановый период 2018 </w:t>
      </w: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годов нацелена на обеспечение сбалансированности и финансовой устойчивости </w:t>
      </w:r>
      <w:r w:rsid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</w:t>
      </w:r>
      <w:r w:rsidR="00B17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овещенска</w:t>
      </w: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достижения данной цели необходимо решение следующих задач:</w:t>
      </w:r>
    </w:p>
    <w:p w:rsidR="00E05AC4" w:rsidRPr="00E05AC4" w:rsidRDefault="00E05AC4" w:rsidP="00E05A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консервативное бюджетное планирование расходов исходя из возможностей доходного потенциала, сформированного на основании показателей прогноза социально-экономического развития города</w:t>
      </w:r>
      <w:r w:rsidR="00B17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05AC4" w:rsidRPr="00E05AC4" w:rsidRDefault="00E05AC4" w:rsidP="00E05AC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повышение эффективности расходования бюджетных средств;</w:t>
      </w:r>
    </w:p>
    <w:p w:rsidR="00E05AC4" w:rsidRPr="00E05AC4" w:rsidRDefault="00E05AC4" w:rsidP="00E05A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поддержание уровня долговой нагрузки на бюджет на экономически безопасном уровне;</w:t>
      </w:r>
    </w:p>
    <w:p w:rsidR="00E05AC4" w:rsidRDefault="00E05AC4" w:rsidP="00E05AC4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повышение прозрачности и открытости бюджета и бюджетного процесса.</w:t>
      </w:r>
    </w:p>
    <w:p w:rsidR="00FF0685" w:rsidRPr="00FF0685" w:rsidRDefault="00FF0685" w:rsidP="00FF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F0685">
        <w:rPr>
          <w:rFonts w:ascii="Times New Roman" w:hAnsi="Times New Roman" w:cs="Times New Roman"/>
          <w:sz w:val="28"/>
          <w:szCs w:val="26"/>
        </w:rPr>
        <w:t xml:space="preserve"> </w:t>
      </w:r>
      <w:r w:rsidRPr="00FF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Бюджетная политика города Благовещенска на 201</w:t>
      </w:r>
      <w:r w:rsidR="005F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F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201</w:t>
      </w:r>
      <w:r w:rsidR="005F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F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 w:rsidR="005F0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F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области доходов</w:t>
      </w:r>
      <w:r w:rsidRPr="005D75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направлена на</w:t>
      </w:r>
      <w:r w:rsidRPr="00FF0685">
        <w:rPr>
          <w:rFonts w:ascii="Times New Roman" w:hAnsi="Times New Roman" w:cs="Times New Roman"/>
          <w:sz w:val="28"/>
          <w:szCs w:val="26"/>
        </w:rPr>
        <w:t xml:space="preserve"> формировани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FF0685">
        <w:rPr>
          <w:rFonts w:ascii="Times New Roman" w:hAnsi="Times New Roman" w:cs="Times New Roman"/>
          <w:sz w:val="28"/>
          <w:szCs w:val="26"/>
        </w:rPr>
        <w:t xml:space="preserve"> стабильной собственной доходной базы</w:t>
      </w:r>
      <w:r w:rsidR="008E5DBA">
        <w:rPr>
          <w:rFonts w:ascii="Times New Roman" w:hAnsi="Times New Roman" w:cs="Times New Roman"/>
          <w:sz w:val="28"/>
          <w:szCs w:val="26"/>
        </w:rPr>
        <w:t xml:space="preserve">, </w:t>
      </w:r>
      <w:r w:rsidRPr="00FF0685">
        <w:rPr>
          <w:rFonts w:ascii="Times New Roman" w:hAnsi="Times New Roman" w:cs="Times New Roman"/>
          <w:sz w:val="28"/>
          <w:szCs w:val="26"/>
        </w:rPr>
        <w:t>обеспечени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FF0685">
        <w:rPr>
          <w:rFonts w:ascii="Times New Roman" w:hAnsi="Times New Roman" w:cs="Times New Roman"/>
          <w:sz w:val="28"/>
          <w:szCs w:val="26"/>
        </w:rPr>
        <w:t xml:space="preserve"> базовых принципов сбалансированности и самостоятельности </w:t>
      </w:r>
      <w:r>
        <w:rPr>
          <w:rFonts w:ascii="Times New Roman" w:hAnsi="Times New Roman" w:cs="Times New Roman"/>
          <w:sz w:val="28"/>
          <w:szCs w:val="26"/>
        </w:rPr>
        <w:t>городского бюджета</w:t>
      </w:r>
      <w:r w:rsidR="008E5DBA">
        <w:rPr>
          <w:rFonts w:ascii="Times New Roman" w:hAnsi="Times New Roman" w:cs="Times New Roman"/>
          <w:sz w:val="28"/>
          <w:szCs w:val="26"/>
        </w:rPr>
        <w:t xml:space="preserve">, на </w:t>
      </w:r>
      <w:r w:rsidRPr="00FF0685">
        <w:rPr>
          <w:rFonts w:ascii="Times New Roman" w:hAnsi="Times New Roman" w:cs="Times New Roman"/>
          <w:sz w:val="28"/>
          <w:szCs w:val="26"/>
        </w:rPr>
        <w:t>продолжен</w:t>
      </w:r>
      <w:r w:rsidR="008E5DBA">
        <w:rPr>
          <w:rFonts w:ascii="Times New Roman" w:hAnsi="Times New Roman" w:cs="Times New Roman"/>
          <w:sz w:val="28"/>
          <w:szCs w:val="26"/>
        </w:rPr>
        <w:t>ие</w:t>
      </w:r>
      <w:r w:rsidRPr="00FF0685">
        <w:rPr>
          <w:rFonts w:ascii="Times New Roman" w:hAnsi="Times New Roman" w:cs="Times New Roman"/>
          <w:sz w:val="28"/>
          <w:szCs w:val="26"/>
        </w:rPr>
        <w:t xml:space="preserve"> работ</w:t>
      </w:r>
      <w:r w:rsidR="008E5DBA">
        <w:rPr>
          <w:rFonts w:ascii="Times New Roman" w:hAnsi="Times New Roman" w:cs="Times New Roman"/>
          <w:sz w:val="28"/>
          <w:szCs w:val="26"/>
        </w:rPr>
        <w:t>ы</w:t>
      </w:r>
      <w:r w:rsidRPr="00FF0685">
        <w:rPr>
          <w:rFonts w:ascii="Times New Roman" w:hAnsi="Times New Roman" w:cs="Times New Roman"/>
          <w:sz w:val="28"/>
          <w:szCs w:val="26"/>
        </w:rPr>
        <w:t xml:space="preserve"> по направлениям, определенным в предыдущие годы:</w:t>
      </w:r>
    </w:p>
    <w:p w:rsidR="00FF0685" w:rsidRPr="00FF0685" w:rsidRDefault="00FF0685" w:rsidP="00FF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F0685">
        <w:rPr>
          <w:rFonts w:ascii="Times New Roman" w:hAnsi="Times New Roman" w:cs="Times New Roman"/>
          <w:sz w:val="28"/>
          <w:szCs w:val="26"/>
        </w:rPr>
        <w:t xml:space="preserve">- совершенствование механизмов управления и распоряжения муниципальной собственностью города </w:t>
      </w:r>
      <w:r>
        <w:rPr>
          <w:rFonts w:ascii="Times New Roman" w:hAnsi="Times New Roman" w:cs="Times New Roman"/>
          <w:sz w:val="28"/>
          <w:szCs w:val="26"/>
        </w:rPr>
        <w:t xml:space="preserve">Благовещенска </w:t>
      </w:r>
      <w:r w:rsidRPr="00FF0685">
        <w:rPr>
          <w:rFonts w:ascii="Times New Roman" w:hAnsi="Times New Roman" w:cs="Times New Roman"/>
          <w:sz w:val="28"/>
          <w:szCs w:val="26"/>
        </w:rPr>
        <w:t xml:space="preserve"> путем усиления контроля за использованием муниципального имущества, выявления неиспользуемого муниципального имущества; продажи непрофильных активов, не предназначенных для решения вопросов местного значения</w:t>
      </w:r>
      <w:r w:rsidR="002E5430">
        <w:rPr>
          <w:rFonts w:ascii="Times New Roman" w:hAnsi="Times New Roman" w:cs="Times New Roman"/>
          <w:sz w:val="28"/>
          <w:szCs w:val="26"/>
        </w:rPr>
        <w:t xml:space="preserve"> </w:t>
      </w:r>
      <w:r w:rsidRPr="00FF0685">
        <w:rPr>
          <w:rFonts w:ascii="Times New Roman" w:hAnsi="Times New Roman" w:cs="Times New Roman"/>
          <w:sz w:val="28"/>
          <w:szCs w:val="26"/>
        </w:rPr>
        <w:t xml:space="preserve"> с целью оптимизации расходов на их содержание;</w:t>
      </w:r>
    </w:p>
    <w:p w:rsidR="00FF0685" w:rsidRPr="00FF0685" w:rsidRDefault="00FF0685" w:rsidP="00FF068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FF0685">
        <w:rPr>
          <w:rFonts w:ascii="Times New Roman" w:hAnsi="Times New Roman" w:cs="Times New Roman"/>
          <w:sz w:val="28"/>
          <w:szCs w:val="26"/>
        </w:rPr>
        <w:t>- увеличение поступления доходов в бюджет города за счет п</w:t>
      </w:r>
      <w:r w:rsidRPr="00FF0685">
        <w:rPr>
          <w:rFonts w:ascii="Times New Roman" w:hAnsi="Times New Roman" w:cs="Times New Roman"/>
          <w:color w:val="000000"/>
          <w:sz w:val="28"/>
          <w:szCs w:val="26"/>
        </w:rPr>
        <w:t>роведения мероприятий по обеспечению достоверного учета объектов недвижимости, выявления неучтенного имущества, в том числе бесхозяйного, в целях вовлечения в хозяйственный оборот и обеспечения платности использования имущества;</w:t>
      </w:r>
    </w:p>
    <w:p w:rsidR="00FF0685" w:rsidRPr="00FF0685" w:rsidRDefault="00FF0685" w:rsidP="00FF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F0685">
        <w:rPr>
          <w:rFonts w:ascii="Times New Roman" w:hAnsi="Times New Roman" w:cs="Times New Roman"/>
          <w:sz w:val="28"/>
          <w:szCs w:val="26"/>
        </w:rPr>
        <w:t xml:space="preserve">- повышение результативности деятельности главных администраторов доходов бюджета города, направленной на обеспечение исполнения </w:t>
      </w:r>
      <w:r w:rsidRPr="00FF0685">
        <w:rPr>
          <w:rFonts w:ascii="Times New Roman" w:hAnsi="Times New Roman" w:cs="Times New Roman"/>
          <w:sz w:val="28"/>
          <w:szCs w:val="26"/>
        </w:rPr>
        <w:lastRenderedPageBreak/>
        <w:t>плательщиками своих обязательств перед бюджетом города, сокращение задолженности по платежам в городской бюджет;</w:t>
      </w:r>
    </w:p>
    <w:p w:rsidR="00FF0685" w:rsidRPr="00FF0685" w:rsidRDefault="00FF0685" w:rsidP="00FF06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F0685">
        <w:rPr>
          <w:rFonts w:ascii="Times New Roman" w:hAnsi="Times New Roman" w:cs="Times New Roman"/>
          <w:sz w:val="28"/>
          <w:szCs w:val="26"/>
        </w:rPr>
        <w:t xml:space="preserve">- повышение эффективности межбюджетных отношений с </w:t>
      </w:r>
      <w:r w:rsidR="00152086">
        <w:rPr>
          <w:rFonts w:ascii="Times New Roman" w:hAnsi="Times New Roman" w:cs="Times New Roman"/>
          <w:sz w:val="28"/>
          <w:szCs w:val="26"/>
        </w:rPr>
        <w:t>Амурской</w:t>
      </w:r>
      <w:r w:rsidRPr="00FF0685">
        <w:rPr>
          <w:rFonts w:ascii="Times New Roman" w:hAnsi="Times New Roman" w:cs="Times New Roman"/>
          <w:sz w:val="28"/>
          <w:szCs w:val="26"/>
        </w:rPr>
        <w:t xml:space="preserve"> областью за счет активизации работы по защите интересов города в части сохранения доходной базы и привлечения в городской бюджет дополнительных финансовых ресурсов, в том числе на решение вопросов местного значения</w:t>
      </w:r>
      <w:r w:rsidR="00F321E3">
        <w:rPr>
          <w:rFonts w:ascii="Times New Roman" w:hAnsi="Times New Roman" w:cs="Times New Roman"/>
          <w:sz w:val="28"/>
          <w:szCs w:val="26"/>
        </w:rPr>
        <w:t>.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Бюджетная политика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Благовещенска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2017 год и плановый период 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2018 – 2019 годов в </w:t>
      </w:r>
      <w:r w:rsidR="00E43C2D" w:rsidRPr="00FF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обеспечивает сохранение преемственности определенных ранее приоритетов и их достижений и направлена на: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Благовещенска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принятие новых расходных обязательств только при условии оценки их эффективности, соответствия их приоритетным направлениям социально-экономического развития города и при условии наличия ресурсов для их гарантированного исполнения, что позволит снизить риск неисполнения (либо исполнения в неполном объеме) действующих расходных обязательств;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повышение качества бюджетного планирования путем формирования расходов на основе муниципальных программ и результатов оценки их эффективности, что позволит обеспечить на этапе планирования увязку бюджетных ассигнований, целевых показателей муниципальных программ и целей социально-экономического развития города, а также  сокращение отдельных направлений расходов; 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повышение эффективности бюджетных расходов на основе их анализа и повышение ответственности руководителей структурных подразделений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Благовещенска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(получателей бюджетных средств) за достижение поставленных целей, что позволит обеспечить получение заданных результатов путем использования наименьшего объема средств бюджета;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для проживания населения в городе;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обеспечение привлечения средств вышестоящих бюджетов на решение вопросов местного значения в целях сокращения нагрузки на </w:t>
      </w:r>
      <w:r w:rsidR="00277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и выполнение условий софинансирования по средствам вышестоящих бюджетов;</w:t>
      </w:r>
    </w:p>
    <w:p w:rsid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осуществление бюджетных инвестиций исходя из приоритета финансирования работ с высокой степенью готовности, а также работ, выполнение которых осуществляется на условиях софинансирования за счет средств вышестоящих</w:t>
      </w:r>
      <w:r w:rsidR="000F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бюджетов, внебюджетных средств;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принятие мер по погашению сложившейся кредиторской задолженности, недопущение кредиторской задолженности по заработной плате работникам бюджетной сферы;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совершенствование муниципального контроля с целью его ориентации на оценку эффективности расходов городского бюджета; </w:t>
      </w:r>
    </w:p>
    <w:p w:rsidR="006B7F25" w:rsidRDefault="007B255E" w:rsidP="006B7F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формирование «бюджета для граждан» по проекту бюджета города и его исполнению за отчетный год, что позволит повысить информированность </w:t>
      </w:r>
      <w:r w:rsidRPr="007B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 в вопросах формирования и исполнения бюджета, а также вовлечь граждан в процедуру обсуждения и принятия конкретных бюджетных решений.</w:t>
      </w:r>
      <w:r w:rsidR="006B7F25" w:rsidRPr="006B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B7F25" w:rsidRPr="009250A9" w:rsidRDefault="006B7F25" w:rsidP="006B7F2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5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Бюджетная политика города Благовещенска на предстоящий трехлетний период обеспечивает преемственность целей и задач бюджетной политики предыдущего планового периода и ориентирована, в первую очередь, на достижение стратегической цели - повышение качества жизни населения города Благовещенска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7B255E" w:rsidRPr="007B255E" w:rsidRDefault="007B255E" w:rsidP="007B25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7F25" w:rsidRPr="006B7F25" w:rsidRDefault="006B7F25" w:rsidP="006B7F25">
      <w:pPr>
        <w:pStyle w:val="a3"/>
        <w:shd w:val="clear" w:color="auto" w:fill="FFFFFF"/>
        <w:spacing w:line="3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B7F25">
        <w:rPr>
          <w:sz w:val="28"/>
          <w:szCs w:val="28"/>
        </w:rPr>
        <w:t>.</w:t>
      </w:r>
      <w:r w:rsidRPr="006B7F25">
        <w:rPr>
          <w:bCs/>
          <w:sz w:val="28"/>
          <w:szCs w:val="28"/>
        </w:rPr>
        <w:t xml:space="preserve"> Основные направления </w:t>
      </w:r>
      <w:r>
        <w:rPr>
          <w:bCs/>
          <w:sz w:val="28"/>
          <w:szCs w:val="28"/>
        </w:rPr>
        <w:t xml:space="preserve">долговой </w:t>
      </w:r>
      <w:r w:rsidRPr="006B7F25">
        <w:rPr>
          <w:bCs/>
          <w:sz w:val="28"/>
          <w:szCs w:val="28"/>
        </w:rPr>
        <w:t xml:space="preserve"> политики на 2017 </w:t>
      </w:r>
      <w:r w:rsidRPr="006B7F25">
        <w:rPr>
          <w:sz w:val="28"/>
          <w:szCs w:val="28"/>
        </w:rPr>
        <w:t>год и плановый период 2018 и 2019 годов</w:t>
      </w:r>
    </w:p>
    <w:p w:rsidR="00C665AD" w:rsidRDefault="000F6282" w:rsidP="000F6282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Бюджетная политика в области управления муниципальным долгом города Благовещенска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F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F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F6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</w:t>
      </w:r>
      <w:r w:rsidR="00C665AD"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направлена на:</w:t>
      </w:r>
    </w:p>
    <w:p w:rsidR="00487C26" w:rsidRPr="00306929" w:rsidRDefault="00487C26" w:rsidP="00487C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безусловное соблюдение требований бюджетного законодательства в части параметров дефицита и муниципального долга;</w:t>
      </w:r>
    </w:p>
    <w:p w:rsidR="00C665AD" w:rsidRPr="00C665AD" w:rsidRDefault="00C665AD" w:rsidP="00C665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поддержание объема муниципального долга на экономически безопасном уровне </w:t>
      </w:r>
      <w:r w:rsidR="00AE7A2B" w:rsidRPr="00AE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контроля за объемом </w:t>
      </w:r>
      <w:r w:rsidR="00AE7A2B"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AE7A2B" w:rsidRPr="00AE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долга и расходами на его обслуживание</w:t>
      </w:r>
      <w:r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665AD" w:rsidRPr="00C665AD" w:rsidRDefault="00C665AD" w:rsidP="00C665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своевременное исполнение принятых обязательств по погашению и обслуживанию муниципального долга; поддержание на высоком уровне деловой репутации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Благовещенска </w:t>
      </w:r>
      <w:r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заемщика средств при привлечении кредитных ресурсов;</w:t>
      </w:r>
    </w:p>
    <w:p w:rsidR="00C665AD" w:rsidRDefault="00C665AD" w:rsidP="00C665A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гибкое реагирование на изменяющиеся условия финансовых рынков и использование наиболее благоприятных источников и форм заимствований;</w:t>
      </w:r>
    </w:p>
    <w:p w:rsidR="00306929" w:rsidRPr="00306929" w:rsidRDefault="00306929" w:rsidP="0030692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размещение информации о муниципальном долге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Благовещенска</w:t>
      </w:r>
      <w:r w:rsidRPr="0030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средствах массовой информации на основе принципов открытости и прозрачности, что позволит широкому кругу пользователей осуществлять оценку долговой политики города и его финансовой устойчивости.</w:t>
      </w:r>
    </w:p>
    <w:p w:rsidR="00674B71" w:rsidRPr="007E355B" w:rsidRDefault="00674B71" w:rsidP="009250A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74B71" w:rsidRPr="007E355B" w:rsidSect="00E05A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CD" w:rsidRDefault="00747DCD" w:rsidP="00747DCD">
      <w:pPr>
        <w:spacing w:after="0" w:line="240" w:lineRule="auto"/>
      </w:pPr>
      <w:r>
        <w:separator/>
      </w:r>
    </w:p>
  </w:endnote>
  <w:endnote w:type="continuationSeparator" w:id="0">
    <w:p w:rsidR="00747DCD" w:rsidRDefault="00747DCD" w:rsidP="0074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D" w:rsidRDefault="00747D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D" w:rsidRDefault="00747D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D" w:rsidRDefault="00747D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CD" w:rsidRDefault="00747DCD" w:rsidP="00747DCD">
      <w:pPr>
        <w:spacing w:after="0" w:line="240" w:lineRule="auto"/>
      </w:pPr>
      <w:r>
        <w:separator/>
      </w:r>
    </w:p>
  </w:footnote>
  <w:footnote w:type="continuationSeparator" w:id="0">
    <w:p w:rsidR="00747DCD" w:rsidRDefault="00747DCD" w:rsidP="0074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D" w:rsidRDefault="00747DC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D" w:rsidRDefault="00747DC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D" w:rsidRDefault="00747D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D6709"/>
    <w:multiLevelType w:val="hybridMultilevel"/>
    <w:tmpl w:val="70CCE3C4"/>
    <w:lvl w:ilvl="0" w:tplc="FBC0A2C2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218"/>
    <w:rsid w:val="000D2BFB"/>
    <w:rsid w:val="000F6282"/>
    <w:rsid w:val="00152086"/>
    <w:rsid w:val="001B4919"/>
    <w:rsid w:val="001D553E"/>
    <w:rsid w:val="002155E8"/>
    <w:rsid w:val="00252734"/>
    <w:rsid w:val="0027720C"/>
    <w:rsid w:val="002E5430"/>
    <w:rsid w:val="00306929"/>
    <w:rsid w:val="003A0295"/>
    <w:rsid w:val="00457A19"/>
    <w:rsid w:val="00487C26"/>
    <w:rsid w:val="004930E7"/>
    <w:rsid w:val="004C3F1F"/>
    <w:rsid w:val="00576B17"/>
    <w:rsid w:val="005F0940"/>
    <w:rsid w:val="006603AA"/>
    <w:rsid w:val="00674B71"/>
    <w:rsid w:val="006938B2"/>
    <w:rsid w:val="006B09BD"/>
    <w:rsid w:val="006B7F25"/>
    <w:rsid w:val="006D09B3"/>
    <w:rsid w:val="00745C02"/>
    <w:rsid w:val="00747DCD"/>
    <w:rsid w:val="007B255E"/>
    <w:rsid w:val="007E355B"/>
    <w:rsid w:val="008E5DBA"/>
    <w:rsid w:val="009027A7"/>
    <w:rsid w:val="009250A9"/>
    <w:rsid w:val="009366DD"/>
    <w:rsid w:val="009B462B"/>
    <w:rsid w:val="009E4952"/>
    <w:rsid w:val="00A262F2"/>
    <w:rsid w:val="00A334E9"/>
    <w:rsid w:val="00A805C3"/>
    <w:rsid w:val="00AA391B"/>
    <w:rsid w:val="00AE7A2B"/>
    <w:rsid w:val="00B170AF"/>
    <w:rsid w:val="00B772FB"/>
    <w:rsid w:val="00B867EF"/>
    <w:rsid w:val="00BA227B"/>
    <w:rsid w:val="00C665AD"/>
    <w:rsid w:val="00CE6DB4"/>
    <w:rsid w:val="00E05AC4"/>
    <w:rsid w:val="00E43C2D"/>
    <w:rsid w:val="00EE4218"/>
    <w:rsid w:val="00F321E3"/>
    <w:rsid w:val="00FF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218"/>
    <w:rPr>
      <w:b/>
      <w:bCs/>
    </w:rPr>
  </w:style>
  <w:style w:type="character" w:customStyle="1" w:styleId="apple-converted-space">
    <w:name w:val="apple-converted-space"/>
    <w:basedOn w:val="a0"/>
    <w:rsid w:val="00EE4218"/>
  </w:style>
  <w:style w:type="character" w:styleId="a5">
    <w:name w:val="Hyperlink"/>
    <w:basedOn w:val="a0"/>
    <w:uiPriority w:val="99"/>
    <w:semiHidden/>
    <w:unhideWhenUsed/>
    <w:rsid w:val="00EE42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5AC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Абзац_пост"/>
    <w:basedOn w:val="a"/>
    <w:rsid w:val="007B255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basedOn w:val="a"/>
    <w:rsid w:val="00FF0685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74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7DCD"/>
  </w:style>
  <w:style w:type="paragraph" w:styleId="aa">
    <w:name w:val="footer"/>
    <w:basedOn w:val="a"/>
    <w:link w:val="ab"/>
    <w:uiPriority w:val="99"/>
    <w:semiHidden/>
    <w:unhideWhenUsed/>
    <w:rsid w:val="0074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7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9348492D2492D0729FAE314D525FCCAAF1756B655k7a7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24D336CD6DF98F9C87681E1E3729A1929348492D2492D0729FAE314D525FCCAAF1756B653k7a0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</dc:creator>
  <cp:lastModifiedBy>Romanova</cp:lastModifiedBy>
  <cp:revision>6</cp:revision>
  <cp:lastPrinted>2016-09-15T07:52:00Z</cp:lastPrinted>
  <dcterms:created xsi:type="dcterms:W3CDTF">2016-09-15T08:14:00Z</dcterms:created>
  <dcterms:modified xsi:type="dcterms:W3CDTF">2017-02-21T03:34:00Z</dcterms:modified>
</cp:coreProperties>
</file>